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F2ABF" w14:textId="7BF16C2B" w:rsidR="00A9106F" w:rsidRDefault="00A9106F" w:rsidP="00A9106F">
      <w:pPr>
        <w:rPr>
          <w:b/>
          <w:color w:val="1F497D" w:themeColor="text2"/>
          <w:sz w:val="36"/>
          <w:szCs w:val="36"/>
          <w:lang w:val="en-US"/>
        </w:rPr>
      </w:pPr>
      <w:r w:rsidRPr="00EA3744">
        <w:rPr>
          <w:b/>
          <w:color w:val="1F497D" w:themeColor="text2"/>
          <w:sz w:val="36"/>
          <w:szCs w:val="36"/>
          <w:lang w:val="en-US"/>
        </w:rPr>
        <w:t xml:space="preserve">The </w:t>
      </w:r>
      <w:r w:rsidR="00602003" w:rsidRPr="00EA3744">
        <w:rPr>
          <w:b/>
          <w:color w:val="1F497D" w:themeColor="text2"/>
          <w:sz w:val="36"/>
          <w:szCs w:val="36"/>
          <w:lang w:val="en-US"/>
        </w:rPr>
        <w:t>f</w:t>
      </w:r>
      <w:r w:rsidRPr="00EA3744">
        <w:rPr>
          <w:b/>
          <w:color w:val="1F497D" w:themeColor="text2"/>
          <w:sz w:val="36"/>
          <w:szCs w:val="36"/>
          <w:lang w:val="en-US"/>
        </w:rPr>
        <w:t xml:space="preserve">uture of </w:t>
      </w:r>
      <w:r w:rsidR="00602003" w:rsidRPr="00EA3744">
        <w:rPr>
          <w:b/>
          <w:color w:val="1F497D" w:themeColor="text2"/>
          <w:sz w:val="36"/>
          <w:szCs w:val="36"/>
          <w:lang w:val="en-US"/>
        </w:rPr>
        <w:t>s</w:t>
      </w:r>
      <w:r w:rsidRPr="00EA3744">
        <w:rPr>
          <w:b/>
          <w:color w:val="1F497D" w:themeColor="text2"/>
          <w:sz w:val="36"/>
          <w:szCs w:val="36"/>
          <w:lang w:val="en-US"/>
        </w:rPr>
        <w:t xml:space="preserve">cholarly </w:t>
      </w:r>
      <w:r w:rsidR="00602003" w:rsidRPr="00EA3744">
        <w:rPr>
          <w:b/>
          <w:color w:val="1F497D" w:themeColor="text2"/>
          <w:sz w:val="36"/>
          <w:szCs w:val="36"/>
          <w:lang w:val="en-US"/>
        </w:rPr>
        <w:t>c</w:t>
      </w:r>
      <w:r w:rsidRPr="00EA3744">
        <w:rPr>
          <w:b/>
          <w:color w:val="1F497D" w:themeColor="text2"/>
          <w:sz w:val="36"/>
          <w:szCs w:val="36"/>
          <w:lang w:val="en-US"/>
        </w:rPr>
        <w:t>ommunications</w:t>
      </w:r>
    </w:p>
    <w:p w14:paraId="73114A44" w14:textId="77777777" w:rsidR="00602003" w:rsidRPr="00EA3744" w:rsidRDefault="00602003" w:rsidP="00A9106F">
      <w:pPr>
        <w:rPr>
          <w:b/>
          <w:color w:val="1F497D" w:themeColor="text2"/>
          <w:sz w:val="36"/>
          <w:szCs w:val="36"/>
          <w:lang w:val="en-US"/>
        </w:rPr>
      </w:pPr>
    </w:p>
    <w:p w14:paraId="79647730" w14:textId="77777777" w:rsidR="00602003" w:rsidRPr="00414E03" w:rsidRDefault="00602003" w:rsidP="00602003">
      <w:pPr>
        <w:rPr>
          <w:rFonts w:ascii="Arial" w:eastAsia="Times New Roman" w:hAnsi="Arial" w:cs="Arial"/>
          <w:i/>
        </w:rPr>
      </w:pPr>
      <w:r w:rsidRPr="00414E03">
        <w:rPr>
          <w:rFonts w:ascii="Arial" w:eastAsia="Times New Roman" w:hAnsi="Arial" w:cs="Arial"/>
          <w:i/>
        </w:rPr>
        <w:t>Base</w:t>
      </w:r>
      <w:r>
        <w:rPr>
          <w:rFonts w:ascii="Arial" w:eastAsia="Times New Roman" w:hAnsi="Arial" w:cs="Arial"/>
          <w:i/>
        </w:rPr>
        <w:t>d on a paper presented at the 37</w:t>
      </w:r>
      <w:r w:rsidRPr="00414E03">
        <w:rPr>
          <w:rFonts w:ascii="Arial" w:eastAsia="Times New Roman" w:hAnsi="Arial" w:cs="Arial"/>
          <w:i/>
        </w:rPr>
        <w:t xml:space="preserve">th UKSG Conference, </w:t>
      </w:r>
      <w:r>
        <w:rPr>
          <w:rFonts w:ascii="Arial" w:eastAsia="Times New Roman" w:hAnsi="Arial" w:cs="Arial"/>
          <w:i/>
        </w:rPr>
        <w:t>Harrogate</w:t>
      </w:r>
      <w:r w:rsidRPr="00414E03">
        <w:rPr>
          <w:rFonts w:ascii="Arial" w:eastAsia="Times New Roman" w:hAnsi="Arial" w:cs="Arial"/>
          <w:i/>
        </w:rPr>
        <w:t xml:space="preserve">, </w:t>
      </w:r>
      <w:r>
        <w:rPr>
          <w:rFonts w:ascii="Arial" w:eastAsia="Times New Roman" w:hAnsi="Arial" w:cs="Arial"/>
          <w:i/>
        </w:rPr>
        <w:t>April</w:t>
      </w:r>
      <w:r w:rsidRPr="00414E03">
        <w:rPr>
          <w:rFonts w:ascii="Arial" w:eastAsia="Times New Roman" w:hAnsi="Arial" w:cs="Arial"/>
          <w:i/>
        </w:rPr>
        <w:t xml:space="preserve"> 201</w:t>
      </w:r>
      <w:r>
        <w:rPr>
          <w:rFonts w:ascii="Arial" w:eastAsia="Times New Roman" w:hAnsi="Arial" w:cs="Arial"/>
          <w:i/>
        </w:rPr>
        <w:t>4</w:t>
      </w:r>
    </w:p>
    <w:p w14:paraId="1E3D6F44" w14:textId="77777777" w:rsidR="00602003" w:rsidRPr="00414E03" w:rsidRDefault="00602003" w:rsidP="00602003">
      <w:pPr>
        <w:ind w:left="720" w:firstLine="720"/>
        <w:rPr>
          <w:rFonts w:ascii="Arial" w:eastAsia="Times New Roman" w:hAnsi="Arial" w:cs="Arial"/>
          <w:i/>
        </w:rPr>
      </w:pPr>
    </w:p>
    <w:p w14:paraId="225A2599" w14:textId="188EEB17" w:rsidR="00602003" w:rsidRDefault="00602003" w:rsidP="00A9106F">
      <w:r>
        <w:rPr>
          <w:noProof/>
          <w:lang w:val="en-US"/>
        </w:rPr>
        <w:drawing>
          <wp:inline distT="0" distB="0" distL="0" distR="0" wp14:anchorId="3DDD90F8" wp14:editId="117B364C">
            <wp:extent cx="577344" cy="7505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DavidDeRourePHOTO.jpeg"/>
                    <pic:cNvPicPr/>
                  </pic:nvPicPr>
                  <pic:blipFill rotWithShape="1">
                    <a:blip r:embed="rId8">
                      <a:extLst>
                        <a:ext uri="{28A0092B-C50C-407E-A947-70E740481C1C}">
                          <a14:useLocalDpi xmlns:a14="http://schemas.microsoft.com/office/drawing/2010/main" val="0"/>
                        </a:ext>
                      </a:extLst>
                    </a:blip>
                    <a:srcRect l="14965" r="19895" b="21990"/>
                    <a:stretch/>
                  </pic:blipFill>
                  <pic:spPr bwMode="auto">
                    <a:xfrm>
                      <a:off x="0" y="0"/>
                      <a:ext cx="581797" cy="756337"/>
                    </a:xfrm>
                    <a:prstGeom prst="rect">
                      <a:avLst/>
                    </a:prstGeom>
                    <a:ln>
                      <a:noFill/>
                    </a:ln>
                    <a:extLst>
                      <a:ext uri="{53640926-AAD7-44d8-BBD7-CCE9431645EC}">
                        <a14:shadowObscured xmlns:a14="http://schemas.microsoft.com/office/drawing/2010/main"/>
                      </a:ext>
                    </a:extLst>
                  </pic:spPr>
                </pic:pic>
              </a:graphicData>
            </a:graphic>
          </wp:inline>
        </w:drawing>
      </w:r>
    </w:p>
    <w:p w14:paraId="3EDEBA68" w14:textId="01A1F57C" w:rsidR="00602003" w:rsidRPr="00EA3744" w:rsidRDefault="00602003" w:rsidP="00A9106F">
      <w:pPr>
        <w:rPr>
          <w:sz w:val="20"/>
          <w:szCs w:val="20"/>
        </w:rPr>
      </w:pPr>
      <w:r w:rsidRPr="00EA3744">
        <w:rPr>
          <w:sz w:val="20"/>
          <w:szCs w:val="20"/>
        </w:rPr>
        <w:t>DAVID DE ROURE</w:t>
      </w:r>
    </w:p>
    <w:p w14:paraId="235DC653" w14:textId="376FAA5D" w:rsidR="00602003" w:rsidRPr="00EA3744" w:rsidRDefault="00602003" w:rsidP="00A9106F">
      <w:pPr>
        <w:rPr>
          <w:sz w:val="20"/>
          <w:szCs w:val="20"/>
        </w:rPr>
      </w:pPr>
      <w:r w:rsidRPr="00EA3744">
        <w:rPr>
          <w:sz w:val="20"/>
          <w:szCs w:val="20"/>
        </w:rPr>
        <w:t>Professor of e-Research</w:t>
      </w:r>
    </w:p>
    <w:p w14:paraId="3A17AE0A" w14:textId="7CE7E84A" w:rsidR="00EA73B7" w:rsidRPr="00EA3744" w:rsidRDefault="00602003">
      <w:pPr>
        <w:rPr>
          <w:sz w:val="20"/>
          <w:szCs w:val="20"/>
        </w:rPr>
      </w:pPr>
      <w:r w:rsidRPr="00EA3744">
        <w:rPr>
          <w:sz w:val="20"/>
          <w:szCs w:val="20"/>
        </w:rPr>
        <w:t>University of Oxford</w:t>
      </w:r>
    </w:p>
    <w:p w14:paraId="32AB4E03" w14:textId="77777777" w:rsidR="003808AB" w:rsidRDefault="003808AB" w:rsidP="00F77743"/>
    <w:p w14:paraId="3FE0C5F7" w14:textId="6025459A" w:rsidR="005229A4" w:rsidRPr="00EA3744" w:rsidRDefault="005229A4" w:rsidP="005229A4">
      <w:pPr>
        <w:rPr>
          <w:b/>
          <w:color w:val="FF0000"/>
        </w:rPr>
      </w:pPr>
      <w:r w:rsidRPr="00EA3744">
        <w:rPr>
          <w:b/>
          <w:color w:val="FF0000"/>
        </w:rPr>
        <w:t>Abstract</w:t>
      </w:r>
    </w:p>
    <w:p w14:paraId="7A75C7AA" w14:textId="13645731" w:rsidR="00F77743" w:rsidRDefault="00F77743" w:rsidP="00F77743"/>
    <w:p w14:paraId="29F8F5F8" w14:textId="6A8D1C39" w:rsidR="008E0508" w:rsidRDefault="003B79EB" w:rsidP="00F77743">
      <w:r w:rsidRPr="007876D3">
        <w:t xml:space="preserve">The academic publishing industry is set to celebrate </w:t>
      </w:r>
      <w:r w:rsidR="00D35F43" w:rsidRPr="007876D3">
        <w:t xml:space="preserve">350 years </w:t>
      </w:r>
      <w:r w:rsidR="00693223" w:rsidRPr="007876D3">
        <w:t xml:space="preserve">of peer-reviewed </w:t>
      </w:r>
      <w:r w:rsidRPr="007876D3">
        <w:t>scientific journals</w:t>
      </w:r>
      <w:r w:rsidR="00D35F43" w:rsidRPr="007876D3">
        <w:t>.  However</w:t>
      </w:r>
      <w:r w:rsidR="001074A7" w:rsidRPr="007876D3">
        <w:t>,</w:t>
      </w:r>
      <w:r w:rsidR="00D35F43" w:rsidRPr="007876D3">
        <w:t xml:space="preserve"> there are significant </w:t>
      </w:r>
      <w:r w:rsidR="008E0508" w:rsidRPr="007876D3">
        <w:t xml:space="preserve">shifts in </w:t>
      </w:r>
      <w:r w:rsidR="00D35F43" w:rsidRPr="007876D3">
        <w:t xml:space="preserve">the practice of </w:t>
      </w:r>
      <w:r w:rsidR="008E0508" w:rsidRPr="007876D3">
        <w:t>scholarship</w:t>
      </w:r>
      <w:r w:rsidR="00B00E43" w:rsidRPr="007876D3">
        <w:t xml:space="preserve">, as scholars and citizens alike participate in an increasingly digital world. </w:t>
      </w:r>
      <w:r w:rsidR="00D35F43" w:rsidRPr="007876D3">
        <w:t>Is the</w:t>
      </w:r>
      <w:r w:rsidR="008E0508" w:rsidRPr="007876D3">
        <w:t xml:space="preserve"> scholarly article </w:t>
      </w:r>
      <w:r w:rsidR="00A81DE0" w:rsidRPr="007876D3">
        <w:t xml:space="preserve">still </w:t>
      </w:r>
      <w:r w:rsidR="00D35F43" w:rsidRPr="007876D3">
        <w:t xml:space="preserve">fit </w:t>
      </w:r>
      <w:r w:rsidR="008E0508" w:rsidRPr="007876D3">
        <w:t>for its purpose</w:t>
      </w:r>
      <w:r w:rsidR="00BF1623" w:rsidRPr="007876D3">
        <w:t xml:space="preserve"> in this data</w:t>
      </w:r>
      <w:r w:rsidR="001074A7" w:rsidRPr="007876D3">
        <w:t>-</w:t>
      </w:r>
      <w:r w:rsidR="00BF1623" w:rsidRPr="007876D3">
        <w:t xml:space="preserve">driven world, with new </w:t>
      </w:r>
      <w:r w:rsidR="00E36D73" w:rsidRPr="007876D3">
        <w:t xml:space="preserve">interdisciplinary </w:t>
      </w:r>
      <w:r w:rsidR="00BF1623" w:rsidRPr="007876D3">
        <w:t>methodologies and increasing automation</w:t>
      </w:r>
      <w:r w:rsidR="00A81DE0" w:rsidRPr="007876D3">
        <w:t>? How</w:t>
      </w:r>
      <w:r w:rsidR="008E0508" w:rsidRPr="007876D3">
        <w:t xml:space="preserve"> might </w:t>
      </w:r>
      <w:r w:rsidR="009F2EB1" w:rsidRPr="007876D3">
        <w:t>it be</w:t>
      </w:r>
      <w:r w:rsidR="00A81DE0" w:rsidRPr="007876D3">
        <w:t xml:space="preserve"> </w:t>
      </w:r>
      <w:r w:rsidR="008E0508" w:rsidRPr="007876D3">
        <w:t>enhance</w:t>
      </w:r>
      <w:r w:rsidR="009F2EB1" w:rsidRPr="007876D3">
        <w:t>d</w:t>
      </w:r>
      <w:r w:rsidR="008E0508" w:rsidRPr="007876D3">
        <w:t xml:space="preserve"> </w:t>
      </w:r>
      <w:r w:rsidR="00A81DE0" w:rsidRPr="007876D3">
        <w:t>or replace</w:t>
      </w:r>
      <w:r w:rsidR="009F2EB1" w:rsidRPr="007876D3">
        <w:t>d</w:t>
      </w:r>
      <w:r w:rsidR="008E0508" w:rsidRPr="007876D3">
        <w:t xml:space="preserve"> </w:t>
      </w:r>
      <w:r w:rsidR="0087526F" w:rsidRPr="007876D3">
        <w:t xml:space="preserve">with </w:t>
      </w:r>
      <w:r w:rsidR="00726132" w:rsidRPr="007876D3">
        <w:t xml:space="preserve">new </w:t>
      </w:r>
      <w:r w:rsidR="009D5C7D" w:rsidRPr="007876D3">
        <w:t>kinds</w:t>
      </w:r>
      <w:r w:rsidR="00726132" w:rsidRPr="007876D3">
        <w:t xml:space="preserve"> of </w:t>
      </w:r>
      <w:r w:rsidR="009D5C7D" w:rsidRPr="007876D3">
        <w:t xml:space="preserve">digital </w:t>
      </w:r>
      <w:r w:rsidR="00726132" w:rsidRPr="007876D3">
        <w:rPr>
          <w:i/>
        </w:rPr>
        <w:t>r</w:t>
      </w:r>
      <w:r w:rsidR="0087526F" w:rsidRPr="007876D3">
        <w:rPr>
          <w:i/>
        </w:rPr>
        <w:t xml:space="preserve">esearch </w:t>
      </w:r>
      <w:r w:rsidR="00726132" w:rsidRPr="007876D3">
        <w:rPr>
          <w:i/>
        </w:rPr>
        <w:t>o</w:t>
      </w:r>
      <w:r w:rsidR="0087526F" w:rsidRPr="007876D3">
        <w:rPr>
          <w:i/>
        </w:rPr>
        <w:t>bject</w:t>
      </w:r>
      <w:r w:rsidR="000669AC" w:rsidRPr="007876D3">
        <w:rPr>
          <w:i/>
        </w:rPr>
        <w:t>s</w:t>
      </w:r>
      <w:r w:rsidR="0087526F" w:rsidRPr="007876D3">
        <w:t xml:space="preserve">, </w:t>
      </w:r>
      <w:r w:rsidR="008E0508" w:rsidRPr="007876D3">
        <w:t>so as not to restrict innovation</w:t>
      </w:r>
      <w:r w:rsidR="00BF1623" w:rsidRPr="007876D3">
        <w:t xml:space="preserve"> but rather create a flourishing sense</w:t>
      </w:r>
      <w:r w:rsidR="00610435" w:rsidRPr="007876D3">
        <w:t>-</w:t>
      </w:r>
      <w:r w:rsidR="00BF1623" w:rsidRPr="007876D3">
        <w:t>making network of humans and machines</w:t>
      </w:r>
      <w:r w:rsidR="00D35F43" w:rsidRPr="007876D3">
        <w:t>?</w:t>
      </w:r>
      <w:r w:rsidR="008E0508" w:rsidRPr="007876D3">
        <w:t xml:space="preserve"> </w:t>
      </w:r>
      <w:r w:rsidR="0087526F" w:rsidRPr="007876D3">
        <w:t>The</w:t>
      </w:r>
      <w:r w:rsidR="00D35F43" w:rsidRPr="007876D3">
        <w:t xml:space="preserve"> emerging paradigm of </w:t>
      </w:r>
      <w:r w:rsidR="00722BB8" w:rsidRPr="007876D3">
        <w:t>s</w:t>
      </w:r>
      <w:r w:rsidR="00D35F43" w:rsidRPr="007876D3">
        <w:t>o</w:t>
      </w:r>
      <w:r w:rsidR="00722BB8" w:rsidRPr="007876D3">
        <w:t>cial m</w:t>
      </w:r>
      <w:r w:rsidR="00D35F43" w:rsidRPr="007876D3">
        <w:t xml:space="preserve">achines </w:t>
      </w:r>
      <w:r w:rsidR="008E0508" w:rsidRPr="007876D3">
        <w:t>provides a lens onto future developments in scholarship and scholarly collaboration</w:t>
      </w:r>
      <w:r w:rsidR="006C5C33" w:rsidRPr="007876D3">
        <w:t>, as we live and study in a hybrid physical-digital sociotechnical system of enormous and growing scale.</w:t>
      </w:r>
    </w:p>
    <w:p w14:paraId="1379CE2E" w14:textId="77777777" w:rsidR="00F77743" w:rsidRDefault="00F77743" w:rsidP="00A9106F"/>
    <w:p w14:paraId="1EAAF012" w14:textId="71ACE66F" w:rsidR="00F77743" w:rsidRPr="00EA3744" w:rsidRDefault="00F77743" w:rsidP="00A9106F">
      <w:pPr>
        <w:rPr>
          <w:b/>
          <w:color w:val="1F497D" w:themeColor="text2"/>
          <w:sz w:val="32"/>
          <w:szCs w:val="32"/>
        </w:rPr>
      </w:pPr>
      <w:r w:rsidRPr="00EA3744">
        <w:rPr>
          <w:b/>
          <w:color w:val="1F497D" w:themeColor="text2"/>
          <w:sz w:val="32"/>
          <w:szCs w:val="32"/>
        </w:rPr>
        <w:t>Introduction</w:t>
      </w:r>
    </w:p>
    <w:p w14:paraId="13B0C0C7" w14:textId="77777777" w:rsidR="00F77743" w:rsidRDefault="00F77743" w:rsidP="00A9106F"/>
    <w:p w14:paraId="0228261A" w14:textId="3A9DADC0" w:rsidR="00991FA2" w:rsidRDefault="003B1994" w:rsidP="00A9106F">
      <w:r>
        <w:t>I</w:t>
      </w:r>
      <w:r w:rsidR="005364E3">
        <w:t xml:space="preserve">n 1665 </w:t>
      </w:r>
      <w:r w:rsidR="00597AC6">
        <w:t>there was a revolution. T</w:t>
      </w:r>
      <w:r w:rsidR="005364E3">
        <w:t>he</w:t>
      </w:r>
      <w:r w:rsidR="00A9106F">
        <w:t xml:space="preserve"> Royal Society of London launched </w:t>
      </w:r>
      <w:r w:rsidR="00597AC6">
        <w:t xml:space="preserve">its </w:t>
      </w:r>
      <w:r w:rsidR="00A9106F" w:rsidRPr="00103964">
        <w:rPr>
          <w:i/>
        </w:rPr>
        <w:t>Philosophical Transactions of the Royal Society</w:t>
      </w:r>
      <w:r w:rsidR="00A9106F">
        <w:t>, th</w:t>
      </w:r>
      <w:r w:rsidR="00991FA2">
        <w:t>e world’s first journal</w:t>
      </w:r>
      <w:r w:rsidR="00597AC6">
        <w:t xml:space="preserve"> of science</w:t>
      </w:r>
      <w:r w:rsidR="00991FA2">
        <w:t xml:space="preserve">. </w:t>
      </w:r>
      <w:r w:rsidR="00597AC6">
        <w:t>This mode of</w:t>
      </w:r>
      <w:r w:rsidR="00B5328B">
        <w:t xml:space="preserve"> scholarly </w:t>
      </w:r>
      <w:r w:rsidR="00FC3CB7">
        <w:t>communication</w:t>
      </w:r>
      <w:r w:rsidR="00597AC6">
        <w:t>, so natural to us</w:t>
      </w:r>
      <w:r w:rsidR="00DA1C62">
        <w:t xml:space="preserve"> now, </w:t>
      </w:r>
      <w:r w:rsidR="00606841">
        <w:t xml:space="preserve">was created to further </w:t>
      </w:r>
      <w:r w:rsidR="00AA3E47">
        <w:t>t</w:t>
      </w:r>
      <w:r w:rsidR="00903A25">
        <w:t>he Royal Society’s mission</w:t>
      </w:r>
      <w:r w:rsidR="00606841">
        <w:t xml:space="preserve"> </w:t>
      </w:r>
      <w:r>
        <w:t>to promote knowledge</w:t>
      </w:r>
      <w:r w:rsidR="00606841">
        <w:t xml:space="preserve">. It invited </w:t>
      </w:r>
      <w:r w:rsidR="003F4A48">
        <w:t xml:space="preserve">and </w:t>
      </w:r>
      <w:r w:rsidR="00606841">
        <w:t xml:space="preserve">encouraged them, and us, </w:t>
      </w:r>
      <w:r>
        <w:t xml:space="preserve">to </w:t>
      </w:r>
      <w:r w:rsidR="00977D55">
        <w:t>stand</w:t>
      </w:r>
      <w:r>
        <w:t xml:space="preserve"> on the shoulders of giants</w:t>
      </w:r>
      <w:r w:rsidR="00606841">
        <w:t xml:space="preserve">. </w:t>
      </w:r>
      <w:r w:rsidR="000669AC">
        <w:t xml:space="preserve">The story </w:t>
      </w:r>
      <w:r w:rsidR="00991FA2">
        <w:t xml:space="preserve">of </w:t>
      </w:r>
      <w:r w:rsidR="00991FA2" w:rsidRPr="000669AC">
        <w:t>open science</w:t>
      </w:r>
      <w:r w:rsidR="000669AC">
        <w:t xml:space="preserve"> had begun.</w:t>
      </w:r>
    </w:p>
    <w:p w14:paraId="1849A72B" w14:textId="77777777" w:rsidR="00991FA2" w:rsidRDefault="00991FA2" w:rsidP="00A9106F"/>
    <w:p w14:paraId="4740100C" w14:textId="0D9A10A6" w:rsidR="005364E3" w:rsidRDefault="00DA1C62" w:rsidP="00A9106F">
      <w:r>
        <w:t>S</w:t>
      </w:r>
      <w:r w:rsidR="003B1994">
        <w:t>cholarly</w:t>
      </w:r>
      <w:r w:rsidR="00AA3E47">
        <w:t xml:space="preserve"> practice has</w:t>
      </w:r>
      <w:r w:rsidR="003B1994">
        <w:t xml:space="preserve"> </w:t>
      </w:r>
      <w:r>
        <w:t>changed since then</w:t>
      </w:r>
      <w:r w:rsidR="003B1994">
        <w:t xml:space="preserve">, </w:t>
      </w:r>
      <w:r w:rsidR="00AA3E47">
        <w:t>most evidently</w:t>
      </w:r>
      <w:r w:rsidR="003B1994">
        <w:t xml:space="preserve"> with the </w:t>
      </w:r>
      <w:r>
        <w:t>adoption</w:t>
      </w:r>
      <w:r w:rsidR="003B1994">
        <w:t xml:space="preserve"> of digital and computation</w:t>
      </w:r>
      <w:r w:rsidR="005364E3">
        <w:t>al</w:t>
      </w:r>
      <w:r w:rsidR="003B1994">
        <w:t xml:space="preserve"> methods</w:t>
      </w:r>
      <w:r w:rsidR="00C01E02">
        <w:t xml:space="preserve">, yet the principles and presentation of </w:t>
      </w:r>
      <w:r w:rsidR="00C01E02" w:rsidRPr="00152C13">
        <w:rPr>
          <w:i/>
        </w:rPr>
        <w:t>Philosophical Transactions</w:t>
      </w:r>
      <w:r w:rsidR="00C01E02">
        <w:rPr>
          <w:i/>
        </w:rPr>
        <w:t xml:space="preserve"> </w:t>
      </w:r>
      <w:r w:rsidR="000669AC">
        <w:t xml:space="preserve">and </w:t>
      </w:r>
      <w:r w:rsidR="00B17928">
        <w:t xml:space="preserve">all </w:t>
      </w:r>
      <w:r w:rsidR="000669AC">
        <w:t xml:space="preserve">its successors </w:t>
      </w:r>
      <w:r w:rsidR="005B2EA5">
        <w:t xml:space="preserve">have </w:t>
      </w:r>
      <w:r w:rsidR="00C01E02">
        <w:t>remained largely the same</w:t>
      </w:r>
      <w:r w:rsidR="00152C13">
        <w:t>.</w:t>
      </w:r>
      <w:r w:rsidR="00C01E02">
        <w:t xml:space="preserve"> After</w:t>
      </w:r>
      <w:r w:rsidR="00152C13">
        <w:t xml:space="preserve"> </w:t>
      </w:r>
      <w:r w:rsidR="00C01E02">
        <w:t xml:space="preserve">350 years of successful and continuous publication of peer-reviewed science, academic </w:t>
      </w:r>
      <w:r w:rsidR="005B2EA5">
        <w:t xml:space="preserve">publishing </w:t>
      </w:r>
      <w:r w:rsidR="00C01E02">
        <w:t>has become an</w:t>
      </w:r>
      <w:r w:rsidR="005B2EA5">
        <w:t xml:space="preserve"> international</w:t>
      </w:r>
      <w:r w:rsidR="00C01E02">
        <w:t xml:space="preserve"> industry. </w:t>
      </w:r>
      <w:r w:rsidR="00152C13">
        <w:t>The question might reasonably be asked:</w:t>
      </w:r>
      <w:r w:rsidR="00AA3E47">
        <w:t xml:space="preserve"> is</w:t>
      </w:r>
      <w:r w:rsidR="005364E3">
        <w:t xml:space="preserve"> this model </w:t>
      </w:r>
      <w:r w:rsidR="00B33C0F">
        <w:t>of</w:t>
      </w:r>
      <w:r w:rsidR="005364E3">
        <w:t xml:space="preserve"> </w:t>
      </w:r>
      <w:r w:rsidR="00B33C0F">
        <w:t>scholarly communication still</w:t>
      </w:r>
      <w:r w:rsidR="003A673E">
        <w:t xml:space="preserve"> fit for </w:t>
      </w:r>
      <w:r w:rsidR="007F5D32">
        <w:t xml:space="preserve">its </w:t>
      </w:r>
      <w:r w:rsidR="00AA3E47">
        <w:t>purpose</w:t>
      </w:r>
      <w:r w:rsidR="00C01E02">
        <w:t>?</w:t>
      </w:r>
      <w:r w:rsidR="003A673E">
        <w:t xml:space="preserve"> </w:t>
      </w:r>
      <w:r w:rsidR="000669AC">
        <w:t xml:space="preserve">Yet it has been robust in the face of change. </w:t>
      </w:r>
      <w:r w:rsidR="00C01E02">
        <w:t>While t</w:t>
      </w:r>
      <w:r w:rsidR="003A673E">
        <w:t>he</w:t>
      </w:r>
      <w:r w:rsidR="00B33C0F">
        <w:t xml:space="preserve"> </w:t>
      </w:r>
      <w:r w:rsidR="001074A7">
        <w:t>w</w:t>
      </w:r>
      <w:r w:rsidR="00B33C0F">
        <w:t xml:space="preserve">eb </w:t>
      </w:r>
      <w:r w:rsidR="00C01E02">
        <w:t xml:space="preserve">was invented </w:t>
      </w:r>
      <w:r w:rsidR="00B33C0F">
        <w:t>at CERN to</w:t>
      </w:r>
      <w:r w:rsidR="003F4A48">
        <w:t xml:space="preserve"> enhance science communication</w:t>
      </w:r>
      <w:r w:rsidR="001074A7">
        <w:t xml:space="preserve"> – </w:t>
      </w:r>
      <w:r w:rsidR="00C01E02">
        <w:t xml:space="preserve">incidentally affecting so much of our lives </w:t>
      </w:r>
      <w:r w:rsidR="003F4A48">
        <w:t>as a consequence</w:t>
      </w:r>
      <w:r w:rsidR="001074A7">
        <w:t xml:space="preserve"> – </w:t>
      </w:r>
      <w:r w:rsidR="00B33C0F">
        <w:t xml:space="preserve">scientific </w:t>
      </w:r>
      <w:r w:rsidR="00991FA2">
        <w:t>public</w:t>
      </w:r>
      <w:r w:rsidR="00E976A6">
        <w:t>ation</w:t>
      </w:r>
      <w:r w:rsidR="00B33C0F">
        <w:t xml:space="preserve"> still looks </w:t>
      </w:r>
      <w:r w:rsidR="00C01E02">
        <w:t xml:space="preserve">remarkably </w:t>
      </w:r>
      <w:r w:rsidR="0043751F">
        <w:t>as it did</w:t>
      </w:r>
      <w:r w:rsidR="005B2EA5">
        <w:t xml:space="preserve"> in years past</w:t>
      </w:r>
      <w:r w:rsidR="00B33C0F">
        <w:t xml:space="preserve">. </w:t>
      </w:r>
      <w:r w:rsidR="000669AC">
        <w:t xml:space="preserve">Hence we </w:t>
      </w:r>
      <w:r w:rsidR="00A313E8">
        <w:t xml:space="preserve">might </w:t>
      </w:r>
      <w:r w:rsidR="000669AC">
        <w:t xml:space="preserve">also </w:t>
      </w:r>
      <w:r w:rsidR="0097383B">
        <w:t>observe that it</w:t>
      </w:r>
      <w:r w:rsidR="00B33C0F">
        <w:t xml:space="preserve"> must be doing something right.</w:t>
      </w:r>
    </w:p>
    <w:p w14:paraId="7FB46E1A" w14:textId="77777777" w:rsidR="00A6402E" w:rsidRDefault="00A6402E" w:rsidP="00A9106F"/>
    <w:p w14:paraId="47F0E22B" w14:textId="75DF59EB" w:rsidR="00A6402E" w:rsidRDefault="00A6402E" w:rsidP="00A6402E">
      <w:r>
        <w:lastRenderedPageBreak/>
        <w:t xml:space="preserve">This article </w:t>
      </w:r>
      <w:r w:rsidR="00C01E02">
        <w:t xml:space="preserve">looks </w:t>
      </w:r>
      <w:r>
        <w:t xml:space="preserve">at </w:t>
      </w:r>
      <w:r w:rsidR="009446A6">
        <w:t>this dilemma:</w:t>
      </w:r>
      <w:r w:rsidR="00DA1C62">
        <w:t xml:space="preserve"> at the</w:t>
      </w:r>
      <w:r>
        <w:t xml:space="preserve"> s</w:t>
      </w:r>
      <w:r w:rsidRPr="00A6402E">
        <w:t>hifts in scholarship</w:t>
      </w:r>
      <w:r w:rsidR="007F5D32">
        <w:t xml:space="preserve"> due to the increasing scale of digital research and societal engagement</w:t>
      </w:r>
      <w:r w:rsidR="00C01E02">
        <w:t>;</w:t>
      </w:r>
      <w:r>
        <w:t xml:space="preserve"> the fitness </w:t>
      </w:r>
      <w:r w:rsidR="00C01E02">
        <w:t xml:space="preserve">of today’s scholarly article for its </w:t>
      </w:r>
      <w:r>
        <w:t>purpose</w:t>
      </w:r>
      <w:r w:rsidR="00C01E02">
        <w:t>;</w:t>
      </w:r>
      <w:r>
        <w:t xml:space="preserve"> </w:t>
      </w:r>
      <w:r w:rsidR="00DA1C62">
        <w:t>and</w:t>
      </w:r>
      <w:r>
        <w:t xml:space="preserve"> </w:t>
      </w:r>
      <w:r w:rsidR="00C01E02">
        <w:t xml:space="preserve">at </w:t>
      </w:r>
      <w:r>
        <w:t xml:space="preserve">how we might enhance </w:t>
      </w:r>
      <w:r w:rsidR="00C01E02">
        <w:t xml:space="preserve">the idea of the article </w:t>
      </w:r>
      <w:r>
        <w:t>so as not to restrict innovation</w:t>
      </w:r>
      <w:r w:rsidR="00DA1C62">
        <w:t xml:space="preserve">. It </w:t>
      </w:r>
      <w:r w:rsidR="0043751F">
        <w:t xml:space="preserve">also </w:t>
      </w:r>
      <w:r w:rsidR="00DA1C62">
        <w:t>provides a lens onto future developments</w:t>
      </w:r>
      <w:r w:rsidR="00291613">
        <w:t xml:space="preserve"> in scholarship and scholarly collaboration</w:t>
      </w:r>
      <w:r w:rsidR="00DA1C62">
        <w:t>, through</w:t>
      </w:r>
      <w:r>
        <w:t xml:space="preserve"> the emerging </w:t>
      </w:r>
      <w:r w:rsidR="003A673E">
        <w:t>paradigm</w:t>
      </w:r>
      <w:r>
        <w:t xml:space="preserve"> of </w:t>
      </w:r>
      <w:r w:rsidR="00B17928">
        <w:rPr>
          <w:i/>
        </w:rPr>
        <w:t>s</w:t>
      </w:r>
      <w:r w:rsidRPr="002A7107">
        <w:rPr>
          <w:i/>
        </w:rPr>
        <w:t xml:space="preserve">ocial </w:t>
      </w:r>
      <w:r w:rsidR="00B17928">
        <w:rPr>
          <w:i/>
        </w:rPr>
        <w:t>m</w:t>
      </w:r>
      <w:r w:rsidRPr="002A7107">
        <w:rPr>
          <w:i/>
        </w:rPr>
        <w:t>achines</w:t>
      </w:r>
      <w:r>
        <w:t>.</w:t>
      </w:r>
    </w:p>
    <w:p w14:paraId="11E3A4BA" w14:textId="77777777" w:rsidR="00E976A6" w:rsidRDefault="00E976A6" w:rsidP="00A6402E"/>
    <w:p w14:paraId="7A685DB9" w14:textId="59DEAF9E" w:rsidR="00367AC2" w:rsidRDefault="00914B27" w:rsidP="00367AC2">
      <w:r w:rsidRPr="00EA3744">
        <w:rPr>
          <w:b/>
          <w:color w:val="1F497D" w:themeColor="text2"/>
          <w:sz w:val="32"/>
          <w:szCs w:val="32"/>
        </w:rPr>
        <w:t>Scholarship</w:t>
      </w:r>
      <w:r w:rsidR="003808AB" w:rsidRPr="00EA3744">
        <w:rPr>
          <w:b/>
          <w:color w:val="1F497D" w:themeColor="text2"/>
          <w:sz w:val="32"/>
          <w:szCs w:val="32"/>
        </w:rPr>
        <w:t xml:space="preserve"> at scale</w:t>
      </w:r>
    </w:p>
    <w:p w14:paraId="4648E391" w14:textId="77777777" w:rsidR="00367AC2" w:rsidRDefault="00367AC2" w:rsidP="00367AC2"/>
    <w:p w14:paraId="0059832D" w14:textId="434EC2D0" w:rsidR="001074A7" w:rsidRDefault="00FA5B2C" w:rsidP="00FA5B2C">
      <w:r w:rsidRPr="00FA5B2C">
        <w:t xml:space="preserve">Citizens </w:t>
      </w:r>
      <w:r>
        <w:t xml:space="preserve">and scholars alike </w:t>
      </w:r>
      <w:r w:rsidRPr="00FA5B2C">
        <w:t xml:space="preserve">interact with the digital world every day, explicitly through </w:t>
      </w:r>
      <w:r w:rsidR="00B5328B" w:rsidRPr="00FA5B2C">
        <w:t>apps or websites</w:t>
      </w:r>
      <w:r w:rsidRPr="00FA5B2C">
        <w:t>, and implicitly through the digital transactions of our daily lives</w:t>
      </w:r>
      <w:r w:rsidR="00B5328B">
        <w:t xml:space="preserve"> </w:t>
      </w:r>
      <w:r w:rsidR="00D360ED">
        <w:t xml:space="preserve">as we interact with </w:t>
      </w:r>
      <w:r w:rsidR="003F4A48">
        <w:t xml:space="preserve">the </w:t>
      </w:r>
      <w:r w:rsidRPr="00FA5B2C">
        <w:t xml:space="preserve">devices </w:t>
      </w:r>
      <w:r w:rsidR="003F4A48">
        <w:t>a</w:t>
      </w:r>
      <w:r w:rsidR="00B5328B">
        <w:t>round us</w:t>
      </w:r>
      <w:r>
        <w:t xml:space="preserve">. </w:t>
      </w:r>
      <w:r w:rsidRPr="00FA5B2C">
        <w:t>We live in a hybrid physical-digital sociotechnical system of enormous and growing scale, characteri</w:t>
      </w:r>
      <w:r w:rsidR="001074A7">
        <w:t>z</w:t>
      </w:r>
      <w:r w:rsidRPr="00FA5B2C">
        <w:t>ed in Figure 1</w:t>
      </w:r>
      <w:r w:rsidR="00B5328B">
        <w:t>.</w:t>
      </w:r>
      <w:bookmarkStart w:id="0" w:name="_GoBack"/>
      <w:bookmarkEnd w:id="0"/>
    </w:p>
    <w:p w14:paraId="2210EAAA" w14:textId="14555044" w:rsidR="00FA5B2C" w:rsidRDefault="005E1FB3" w:rsidP="00FA5B2C">
      <w:r>
        <w:rPr>
          <w:noProof/>
          <w:lang w:val="en-US"/>
        </w:rPr>
        <w:drawing>
          <wp:inline distT="0" distB="0" distL="0" distR="0" wp14:anchorId="27F4F59B" wp14:editId="254DE45A">
            <wp:extent cx="5270500" cy="3952875"/>
            <wp:effectExtent l="0" t="0" r="1270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urQuadrantFigure1.png"/>
                    <pic:cNvPicPr/>
                  </pic:nvPicPr>
                  <pic:blipFill>
                    <a:blip r:embed="rId9">
                      <a:extLst>
                        <a:ext uri="{28A0092B-C50C-407E-A947-70E740481C1C}">
                          <a14:useLocalDpi xmlns:a14="http://schemas.microsoft.com/office/drawing/2010/main" val="0"/>
                        </a:ext>
                      </a:extLst>
                    </a:blip>
                    <a:stretch>
                      <a:fillRect/>
                    </a:stretch>
                  </pic:blipFill>
                  <pic:spPr>
                    <a:xfrm>
                      <a:off x="0" y="0"/>
                      <a:ext cx="5270500" cy="3952875"/>
                    </a:xfrm>
                    <a:prstGeom prst="rect">
                      <a:avLst/>
                    </a:prstGeom>
                  </pic:spPr>
                </pic:pic>
              </a:graphicData>
            </a:graphic>
          </wp:inline>
        </w:drawing>
      </w:r>
    </w:p>
    <w:p w14:paraId="4DC81CC0" w14:textId="693E4C3F" w:rsidR="00D360ED" w:rsidRDefault="00D360ED" w:rsidP="00FA5B2C">
      <w:r w:rsidRPr="007876D3">
        <w:rPr>
          <w:sz w:val="20"/>
          <w:szCs w:val="20"/>
        </w:rPr>
        <w:t>Figure 1. Society and technology unite at scale in the social machines quadrant</w:t>
      </w:r>
    </w:p>
    <w:p w14:paraId="5BA2FAA3" w14:textId="77777777" w:rsidR="00D360ED" w:rsidRDefault="00D360ED" w:rsidP="00FA5B2C"/>
    <w:p w14:paraId="47799CB0" w14:textId="1EC59641" w:rsidR="0074549C" w:rsidRDefault="00FA5B2C" w:rsidP="00FA5B2C">
      <w:r w:rsidRPr="00FA5B2C">
        <w:t xml:space="preserve">The technology axis, </w:t>
      </w:r>
      <w:r w:rsidR="006A0747">
        <w:t>forecast</w:t>
      </w:r>
      <w:r w:rsidRPr="00FA5B2C">
        <w:t xml:space="preserve"> </w:t>
      </w:r>
      <w:r w:rsidR="006A0747">
        <w:t>by</w:t>
      </w:r>
      <w:r w:rsidR="00B5328B">
        <w:t xml:space="preserve"> the electronics industry</w:t>
      </w:r>
      <w:r w:rsidR="002A7107">
        <w:t xml:space="preserve">, </w:t>
      </w:r>
      <w:r w:rsidR="002A7107" w:rsidRPr="00FA5B2C">
        <w:t>is well understood</w:t>
      </w:r>
      <w:r w:rsidR="00C91A20">
        <w:t xml:space="preserve"> – </w:t>
      </w:r>
      <w:r w:rsidRPr="00FA5B2C">
        <w:t xml:space="preserve">it is essentially Moore’s Law. This means we see </w:t>
      </w:r>
      <w:r w:rsidR="00904FF3">
        <w:t>growing</w:t>
      </w:r>
      <w:r w:rsidR="005E4E3D" w:rsidRPr="00FA5B2C">
        <w:t xml:space="preserve"> computationa</w:t>
      </w:r>
      <w:r w:rsidR="00C01E02">
        <w:t>l capacity that affords real-ti</w:t>
      </w:r>
      <w:r w:rsidR="005E4E3D" w:rsidRPr="00FA5B2C">
        <w:t xml:space="preserve">me </w:t>
      </w:r>
      <w:r w:rsidR="005E4E3D">
        <w:t>data analysis, and</w:t>
      </w:r>
      <w:r w:rsidR="005E4E3D" w:rsidRPr="00FA5B2C">
        <w:t xml:space="preserve"> </w:t>
      </w:r>
      <w:r w:rsidRPr="00FA5B2C">
        <w:t>an increasing numb</w:t>
      </w:r>
      <w:r w:rsidR="00C01E02">
        <w:t>er of devices in our environments</w:t>
      </w:r>
      <w:r w:rsidR="005E4E3D">
        <w:t xml:space="preserve"> </w:t>
      </w:r>
      <w:r w:rsidR="00904FF3">
        <w:t>(</w:t>
      </w:r>
      <w:r w:rsidR="00C01E02">
        <w:t xml:space="preserve">at </w:t>
      </w:r>
      <w:r w:rsidR="00904FF3">
        <w:t>home,</w:t>
      </w:r>
      <w:r w:rsidR="00C01E02">
        <w:t xml:space="preserve"> in the</w:t>
      </w:r>
      <w:r w:rsidR="00904FF3">
        <w:t xml:space="preserve"> laboratory</w:t>
      </w:r>
      <w:r w:rsidR="003808AB">
        <w:t>,</w:t>
      </w:r>
      <w:r w:rsidR="00904FF3">
        <w:t xml:space="preserve"> or the field) </w:t>
      </w:r>
      <w:r w:rsidR="005E4E3D">
        <w:t xml:space="preserve">through the </w:t>
      </w:r>
      <w:r w:rsidR="00C91A20">
        <w:t>‘i</w:t>
      </w:r>
      <w:r w:rsidR="005E4E3D">
        <w:t xml:space="preserve">nternet of </w:t>
      </w:r>
      <w:r w:rsidR="00C91A20">
        <w:t>t</w:t>
      </w:r>
      <w:r w:rsidR="005E4E3D">
        <w:t>hings</w:t>
      </w:r>
      <w:r w:rsidR="00C91A20">
        <w:t>’</w:t>
      </w:r>
      <w:r w:rsidR="0074549C">
        <w:t>. Meanwhile p</w:t>
      </w:r>
      <w:r w:rsidRPr="00FA5B2C">
        <w:t xml:space="preserve">rogress along the social axis has been rapid </w:t>
      </w:r>
      <w:r w:rsidR="005E4E3D">
        <w:t xml:space="preserve">and has given us </w:t>
      </w:r>
      <w:r w:rsidR="006A0747">
        <w:t xml:space="preserve">social computing, </w:t>
      </w:r>
      <w:r w:rsidR="00904FF3">
        <w:t>Science</w:t>
      </w:r>
      <w:r w:rsidR="005E4E3D">
        <w:t xml:space="preserve"> 2.0</w:t>
      </w:r>
      <w:r w:rsidR="009A51C1" w:rsidRPr="000C50DC">
        <w:rPr>
          <w:vertAlign w:val="superscript"/>
        </w:rPr>
        <w:t>1</w:t>
      </w:r>
      <w:r w:rsidR="006A0747">
        <w:t xml:space="preserve"> and the collective wisdom of the crowd.</w:t>
      </w:r>
    </w:p>
    <w:p w14:paraId="13BEC988" w14:textId="77777777" w:rsidR="0074549C" w:rsidRDefault="0074549C" w:rsidP="00FA5B2C"/>
    <w:p w14:paraId="447E2DA4" w14:textId="3C3F7B9C" w:rsidR="00FB5D18" w:rsidRDefault="001F7818" w:rsidP="00FA5B2C">
      <w:r>
        <w:t xml:space="preserve">Here we focus </w:t>
      </w:r>
      <w:r w:rsidR="00291613">
        <w:t>on the</w:t>
      </w:r>
      <w:r w:rsidR="005E4E3D">
        <w:t xml:space="preserve"> fourth</w:t>
      </w:r>
      <w:r w:rsidR="00B5328B">
        <w:t>, top right</w:t>
      </w:r>
      <w:r w:rsidR="005E4E3D">
        <w:t xml:space="preserve"> quadr</w:t>
      </w:r>
      <w:r w:rsidR="00291613">
        <w:t xml:space="preserve">ant, </w:t>
      </w:r>
      <w:r>
        <w:t>where</w:t>
      </w:r>
      <w:r w:rsidR="00C01E02">
        <w:t xml:space="preserve"> the crowd meet</w:t>
      </w:r>
      <w:r>
        <w:t>s</w:t>
      </w:r>
      <w:r w:rsidR="00C01E02">
        <w:t xml:space="preserve"> </w:t>
      </w:r>
      <w:r w:rsidR="00291613">
        <w:t xml:space="preserve">the digital world in our </w:t>
      </w:r>
      <w:r w:rsidR="00385C6E">
        <w:t xml:space="preserve">scaled-up </w:t>
      </w:r>
      <w:r w:rsidR="00925291">
        <w:t>i</w:t>
      </w:r>
      <w:r w:rsidR="00291613">
        <w:t xml:space="preserve">nformation </w:t>
      </w:r>
      <w:r w:rsidR="00925291">
        <w:t>s</w:t>
      </w:r>
      <w:r w:rsidR="00291613">
        <w:t xml:space="preserve">ociety. This is </w:t>
      </w:r>
      <w:r w:rsidR="005E4E3D" w:rsidRPr="00FA5B2C">
        <w:t xml:space="preserve">where digital transactions and interactions give rise to the new forms of </w:t>
      </w:r>
      <w:r w:rsidR="005E4E3D">
        <w:t xml:space="preserve">‘big </w:t>
      </w:r>
      <w:r w:rsidR="005E4E3D" w:rsidRPr="00FA5B2C">
        <w:t>data</w:t>
      </w:r>
      <w:r w:rsidR="005E4E3D">
        <w:t>’</w:t>
      </w:r>
      <w:r w:rsidR="005E4E3D" w:rsidRPr="00FA5B2C">
        <w:t xml:space="preserve"> that we study, from supermarket loyalty cards </w:t>
      </w:r>
      <w:r w:rsidR="009163EE">
        <w:t xml:space="preserve">and social media </w:t>
      </w:r>
      <w:r w:rsidR="005E4E3D" w:rsidRPr="00FA5B2C">
        <w:t>to citizen</w:t>
      </w:r>
      <w:r w:rsidR="0074549C">
        <w:t xml:space="preserve">s </w:t>
      </w:r>
      <w:r w:rsidR="00B17928">
        <w:t xml:space="preserve">collecting </w:t>
      </w:r>
      <w:r w:rsidR="0074549C">
        <w:t>data</w:t>
      </w:r>
      <w:r w:rsidR="00FB5D18">
        <w:t xml:space="preserve">. </w:t>
      </w:r>
      <w:r w:rsidR="00291613">
        <w:t xml:space="preserve">It is </w:t>
      </w:r>
      <w:r w:rsidR="005E4E3D" w:rsidRPr="00FA5B2C">
        <w:t xml:space="preserve">also </w:t>
      </w:r>
      <w:r w:rsidR="0074549C">
        <w:t>where we see</w:t>
      </w:r>
      <w:r w:rsidR="005E4E3D" w:rsidRPr="00FA5B2C">
        <w:t xml:space="preserve"> new methodologies for study</w:t>
      </w:r>
      <w:r w:rsidR="00FB5D18">
        <w:t xml:space="preserve"> and innovation</w:t>
      </w:r>
      <w:r w:rsidR="005E4E3D" w:rsidRPr="00FA5B2C">
        <w:t xml:space="preserve">, </w:t>
      </w:r>
      <w:r w:rsidR="005E4E3D">
        <w:t xml:space="preserve">such as </w:t>
      </w:r>
      <w:r w:rsidR="005E4E3D" w:rsidRPr="00FA5B2C">
        <w:t>ci</w:t>
      </w:r>
      <w:r w:rsidR="00904FF3">
        <w:t>tizen science</w:t>
      </w:r>
      <w:r w:rsidR="00BC31B7">
        <w:t xml:space="preserve">, </w:t>
      </w:r>
      <w:r w:rsidR="003808AB">
        <w:t>collaborative design</w:t>
      </w:r>
      <w:r w:rsidR="00BC31B7">
        <w:t xml:space="preserve"> and social </w:t>
      </w:r>
      <w:r w:rsidR="00017D1C">
        <w:t>editing</w:t>
      </w:r>
      <w:r w:rsidR="00904FF3">
        <w:t>.</w:t>
      </w:r>
      <w:r w:rsidR="00FB5D18">
        <w:t xml:space="preserve"> </w:t>
      </w:r>
      <w:r w:rsidR="00403F6C">
        <w:t>While this g</w:t>
      </w:r>
      <w:r w:rsidR="003808AB">
        <w:t>rowing s</w:t>
      </w:r>
      <w:r w:rsidR="00FB5D18">
        <w:t>ocietal engagement characteri</w:t>
      </w:r>
      <w:r w:rsidR="00C91A20">
        <w:t>z</w:t>
      </w:r>
      <w:r w:rsidR="00FB5D18">
        <w:t xml:space="preserve">es </w:t>
      </w:r>
      <w:r w:rsidR="00403F6C">
        <w:t xml:space="preserve">today’s </w:t>
      </w:r>
      <w:r w:rsidR="00FB5D18">
        <w:t>fourth quadrant research, we can anticipate an increasingly automated future</w:t>
      </w:r>
      <w:r w:rsidR="00C91A20">
        <w:t xml:space="preserve"> – </w:t>
      </w:r>
      <w:r w:rsidR="00FB5D18">
        <w:t>we will run out of</w:t>
      </w:r>
      <w:r w:rsidR="00FB5D18" w:rsidRPr="00FA5B2C">
        <w:t xml:space="preserve"> humans</w:t>
      </w:r>
      <w:r w:rsidR="00FB5D18">
        <w:t xml:space="preserve"> and yet the technology axis goes on.</w:t>
      </w:r>
    </w:p>
    <w:p w14:paraId="088998E6" w14:textId="77777777" w:rsidR="00FB5D18" w:rsidRDefault="00FB5D18" w:rsidP="00FA5B2C"/>
    <w:p w14:paraId="7E073A8B" w14:textId="0EAC9977" w:rsidR="00FA5B2C" w:rsidRDefault="002A7107" w:rsidP="00FA5B2C">
      <w:r>
        <w:t xml:space="preserve">The fourth quadrant is complex and </w:t>
      </w:r>
      <w:r w:rsidR="00FB5D18">
        <w:t xml:space="preserve">hugely </w:t>
      </w:r>
      <w:r>
        <w:t>important, and w</w:t>
      </w:r>
      <w:r w:rsidR="00291613">
        <w:t xml:space="preserve">e are beginning to understand </w:t>
      </w:r>
      <w:r>
        <w:t>its</w:t>
      </w:r>
      <w:r w:rsidR="00291613">
        <w:t xml:space="preserve"> knowledge infrastructure </w:t>
      </w:r>
      <w:r w:rsidR="003D0C3D">
        <w:t xml:space="preserve">through the notion of </w:t>
      </w:r>
      <w:r w:rsidR="00925291">
        <w:rPr>
          <w:i/>
        </w:rPr>
        <w:t>s</w:t>
      </w:r>
      <w:r w:rsidR="00B5328B" w:rsidRPr="00B5328B">
        <w:rPr>
          <w:i/>
        </w:rPr>
        <w:t xml:space="preserve">ocial </w:t>
      </w:r>
      <w:r w:rsidR="00925291">
        <w:rPr>
          <w:i/>
        </w:rPr>
        <w:t>m</w:t>
      </w:r>
      <w:r w:rsidR="00B5328B" w:rsidRPr="00B5328B">
        <w:rPr>
          <w:i/>
        </w:rPr>
        <w:t>achine</w:t>
      </w:r>
      <w:r w:rsidR="006A0747">
        <w:rPr>
          <w:i/>
        </w:rPr>
        <w:t>s</w:t>
      </w:r>
      <w:r w:rsidR="00FB5D18">
        <w:rPr>
          <w:i/>
        </w:rPr>
        <w:t>.</w:t>
      </w:r>
      <w:r w:rsidR="00FB5D18">
        <w:t xml:space="preserve"> </w:t>
      </w:r>
      <w:r w:rsidR="00C91A20">
        <w:t>(</w:t>
      </w:r>
      <w:r w:rsidR="00FB5D18">
        <w:t>We</w:t>
      </w:r>
      <w:r w:rsidR="006A0747">
        <w:t xml:space="preserve"> return to </w:t>
      </w:r>
      <w:r w:rsidR="00FB5D18">
        <w:t>these</w:t>
      </w:r>
      <w:r w:rsidR="00C91A20">
        <w:t xml:space="preserve"> later.)</w:t>
      </w:r>
      <w:r w:rsidR="006A0747">
        <w:t xml:space="preserve"> </w:t>
      </w:r>
    </w:p>
    <w:p w14:paraId="235F1BB7" w14:textId="77777777" w:rsidR="003D0C3D" w:rsidRDefault="003D0C3D" w:rsidP="00FA5B2C"/>
    <w:p w14:paraId="0AE5599E" w14:textId="6B050C9D" w:rsidR="003D0C3D" w:rsidRPr="00FA5B2C" w:rsidRDefault="003D0C3D" w:rsidP="00FA5B2C">
      <w:r w:rsidRPr="00EA3744">
        <w:rPr>
          <w:b/>
          <w:color w:val="1F497D" w:themeColor="text2"/>
          <w:sz w:val="32"/>
          <w:szCs w:val="32"/>
        </w:rPr>
        <w:t>Shifts in scholarship</w:t>
      </w:r>
    </w:p>
    <w:p w14:paraId="57E2F9F3" w14:textId="77777777" w:rsidR="00FA5B2C" w:rsidRDefault="00FA5B2C" w:rsidP="00FA5B2C"/>
    <w:p w14:paraId="6CC4899E" w14:textId="75E80FB1" w:rsidR="00FB6568" w:rsidRDefault="00C531A0" w:rsidP="00FA5B2C">
      <w:r>
        <w:t xml:space="preserve">The trends in scholarship toward data-driven or data-intensive science are well documented, for example through </w:t>
      </w:r>
      <w:r w:rsidR="003D0C3D">
        <w:t xml:space="preserve">the collection of essays in </w:t>
      </w:r>
      <w:r w:rsidR="00C01E02">
        <w:t xml:space="preserve">Microsoft’s </w:t>
      </w:r>
      <w:r w:rsidRPr="00C01E02">
        <w:rPr>
          <w:i/>
        </w:rPr>
        <w:t>Fourth Paradigm</w:t>
      </w:r>
      <w:r w:rsidR="00D63839">
        <w:rPr>
          <w:vertAlign w:val="superscript"/>
        </w:rPr>
        <w:t>2</w:t>
      </w:r>
      <w:r>
        <w:t>. New capabilities provide res</w:t>
      </w:r>
      <w:r w:rsidR="003D0C3D">
        <w:t xml:space="preserve">earchers with additional tools, though </w:t>
      </w:r>
      <w:r>
        <w:t xml:space="preserve">some </w:t>
      </w:r>
      <w:r w:rsidR="00DE7C79">
        <w:t xml:space="preserve">commentators </w:t>
      </w:r>
      <w:r w:rsidR="006A57DA">
        <w:t>take the stronger</w:t>
      </w:r>
      <w:r w:rsidR="00C91A20">
        <w:t xml:space="preserve"> – </w:t>
      </w:r>
      <w:r w:rsidR="006A57DA">
        <w:t>and controversial</w:t>
      </w:r>
      <w:r w:rsidR="00C91A20">
        <w:t xml:space="preserve"> – </w:t>
      </w:r>
      <w:r>
        <w:t xml:space="preserve">view that </w:t>
      </w:r>
      <w:r w:rsidR="003D0C3D">
        <w:t xml:space="preserve">new methods represent a more fundamental shift in the </w:t>
      </w:r>
      <w:r w:rsidR="00C91A20">
        <w:t>s</w:t>
      </w:r>
      <w:r w:rsidR="003D0C3D">
        <w:t xml:space="preserve">cientific </w:t>
      </w:r>
      <w:r w:rsidR="00C91A20">
        <w:t>m</w:t>
      </w:r>
      <w:r w:rsidR="003D0C3D">
        <w:t>ethod itself</w:t>
      </w:r>
      <w:r w:rsidR="00A02721">
        <w:rPr>
          <w:vertAlign w:val="superscript"/>
        </w:rPr>
        <w:t>3</w:t>
      </w:r>
      <w:r w:rsidR="003D0C3D">
        <w:t>. Certainly w</w:t>
      </w:r>
      <w:r>
        <w:t xml:space="preserve">e can answer old questions in new ways, </w:t>
      </w:r>
      <w:r w:rsidR="006A57DA">
        <w:t xml:space="preserve">and </w:t>
      </w:r>
      <w:r>
        <w:t xml:space="preserve">faster, which is important in </w:t>
      </w:r>
      <w:r w:rsidR="00B17928">
        <w:t xml:space="preserve">competitive </w:t>
      </w:r>
      <w:r w:rsidR="004952D2">
        <w:t>scientific endeavours</w:t>
      </w:r>
      <w:r w:rsidR="006A57DA">
        <w:t xml:space="preserve">. These methods are more cost effective </w:t>
      </w:r>
      <w:r w:rsidR="003D0C3D">
        <w:t>too</w:t>
      </w:r>
      <w:r w:rsidR="00FB6568">
        <w:t xml:space="preserve">. But most importantly we can answer entirely new questions, and obtain research results that simply were </w:t>
      </w:r>
      <w:r w:rsidR="00E06279">
        <w:t>not possible before</w:t>
      </w:r>
      <w:r w:rsidR="00A96982">
        <w:t>,</w:t>
      </w:r>
      <w:r w:rsidR="00B17928">
        <w:t xml:space="preserve"> by</w:t>
      </w:r>
      <w:r w:rsidR="00E06279">
        <w:t xml:space="preserve"> starting </w:t>
      </w:r>
      <w:r w:rsidR="006A57DA">
        <w:t>from</w:t>
      </w:r>
      <w:r w:rsidR="00E06279">
        <w:t xml:space="preserve"> the data rather than with the hypothesis that </w:t>
      </w:r>
      <w:r w:rsidR="00EA1D31">
        <w:t>led</w:t>
      </w:r>
      <w:r w:rsidR="00E06279">
        <w:t xml:space="preserve"> to </w:t>
      </w:r>
      <w:r w:rsidR="00FB5D18">
        <w:t>collection of</w:t>
      </w:r>
      <w:r w:rsidR="003D0C3D">
        <w:t xml:space="preserve"> </w:t>
      </w:r>
      <w:r w:rsidR="00E06279">
        <w:t xml:space="preserve">data </w:t>
      </w:r>
      <w:r w:rsidR="003D0C3D">
        <w:t>in the first place</w:t>
      </w:r>
      <w:r w:rsidR="00E06279">
        <w:t>.</w:t>
      </w:r>
    </w:p>
    <w:p w14:paraId="2017CA01" w14:textId="77777777" w:rsidR="00FB6568" w:rsidRDefault="00FB6568" w:rsidP="00FA5B2C"/>
    <w:p w14:paraId="30340B2E" w14:textId="2F6B977B" w:rsidR="00AF45C8" w:rsidRDefault="00D64558" w:rsidP="00FA5B2C">
      <w:pPr>
        <w:rPr>
          <w:iCs/>
          <w:lang w:val="en-US"/>
        </w:rPr>
      </w:pPr>
      <w:r>
        <w:t xml:space="preserve">The August 2011 riots </w:t>
      </w:r>
      <w:r w:rsidRPr="00BD112C">
        <w:t xml:space="preserve">in several London boroughs and other cities across England </w:t>
      </w:r>
      <w:r w:rsidR="00A96982">
        <w:t>led to</w:t>
      </w:r>
      <w:r w:rsidR="00A96982" w:rsidRPr="00BD112C">
        <w:t xml:space="preserve"> </w:t>
      </w:r>
      <w:r w:rsidR="00BD112C" w:rsidRPr="00BD112C">
        <w:t>a compelling example</w:t>
      </w:r>
      <w:r w:rsidR="00E06279">
        <w:t xml:space="preserve"> of </w:t>
      </w:r>
      <w:r w:rsidR="00DE7C79">
        <w:t xml:space="preserve">this </w:t>
      </w:r>
      <w:r w:rsidR="00E06279">
        <w:t>new scholarship</w:t>
      </w:r>
      <w:r w:rsidR="00BD112C" w:rsidRPr="00BD112C">
        <w:t>. Citizens communicated and</w:t>
      </w:r>
      <w:r>
        <w:t xml:space="preserve"> reported actions via Twitter, and </w:t>
      </w:r>
      <w:r w:rsidR="00163C85">
        <w:t>the</w:t>
      </w:r>
      <w:r w:rsidR="00BD112C" w:rsidRPr="00BD112C">
        <w:t xml:space="preserve"> Twitter </w:t>
      </w:r>
      <w:proofErr w:type="gramStart"/>
      <w:r w:rsidR="00BD112C" w:rsidRPr="00BD112C">
        <w:t>records</w:t>
      </w:r>
      <w:proofErr w:type="gramEnd"/>
      <w:r w:rsidR="00BD112C" w:rsidRPr="00BD112C">
        <w:t xml:space="preserve"> of the event have been </w:t>
      </w:r>
      <w:proofErr w:type="gramStart"/>
      <w:r w:rsidR="00BD112C" w:rsidRPr="00BD112C">
        <w:t>a subject of study</w:t>
      </w:r>
      <w:r w:rsidR="00C91A20">
        <w:t xml:space="preserve"> –</w:t>
      </w:r>
      <w:proofErr w:type="gramEnd"/>
      <w:r w:rsidR="00C91A20">
        <w:t xml:space="preserve"> </w:t>
      </w:r>
      <w:r w:rsidR="00A96982">
        <w:t>indeed, s</w:t>
      </w:r>
      <w:r w:rsidR="00A96982" w:rsidRPr="00BD112C">
        <w:t xml:space="preserve">ocial </w:t>
      </w:r>
      <w:r w:rsidR="00A96982">
        <w:t>m</w:t>
      </w:r>
      <w:r w:rsidR="00A96982" w:rsidRPr="00BD112C">
        <w:t xml:space="preserve">edia </w:t>
      </w:r>
      <w:r w:rsidR="002B030F">
        <w:t>was implicated in the</w:t>
      </w:r>
      <w:r w:rsidR="00A96982" w:rsidRPr="00BD112C">
        <w:t xml:space="preserve"> </w:t>
      </w:r>
      <w:r w:rsidR="002B030F">
        <w:t>riots</w:t>
      </w:r>
      <w:r w:rsidR="00A96982">
        <w:t xml:space="preserve">. </w:t>
      </w:r>
      <w:r w:rsidR="00BD112C" w:rsidRPr="00BD112C">
        <w:rPr>
          <w:i/>
        </w:rPr>
        <w:t>The Guardian</w:t>
      </w:r>
      <w:r w:rsidR="00BD112C" w:rsidRPr="00BD112C">
        <w:t xml:space="preserve"> newspaper’s </w:t>
      </w:r>
      <w:r w:rsidR="00C91A20">
        <w:t>‘</w:t>
      </w:r>
      <w:r w:rsidR="00BD112C" w:rsidRPr="00BD112C">
        <w:t>Reading the Riots</w:t>
      </w:r>
      <w:r w:rsidR="00C91A20">
        <w:t>’</w:t>
      </w:r>
      <w:r w:rsidR="00BD112C" w:rsidRPr="00BD112C">
        <w:t xml:space="preserve"> project</w:t>
      </w:r>
      <w:r w:rsidR="00996E98">
        <w:rPr>
          <w:vertAlign w:val="superscript"/>
        </w:rPr>
        <w:t>4</w:t>
      </w:r>
      <w:r w:rsidR="00BD112C" w:rsidRPr="00BD112C">
        <w:t xml:space="preserve"> set out to “investigat</w:t>
      </w:r>
      <w:r w:rsidR="006A57DA">
        <w:t>e England’s summer of disorder”</w:t>
      </w:r>
      <w:r w:rsidR="00A96982">
        <w:rPr>
          <w:iCs/>
          <w:lang w:val="en-US"/>
        </w:rPr>
        <w:t>, in which t</w:t>
      </w:r>
      <w:r w:rsidR="00FB5D18">
        <w:rPr>
          <w:iCs/>
          <w:lang w:val="en-US"/>
        </w:rPr>
        <w:t xml:space="preserve">he </w:t>
      </w:r>
      <w:r w:rsidR="00996E98">
        <w:rPr>
          <w:iCs/>
          <w:lang w:val="en-US"/>
        </w:rPr>
        <w:t xml:space="preserve">social </w:t>
      </w:r>
      <w:r w:rsidR="00FB5D18">
        <w:rPr>
          <w:iCs/>
          <w:lang w:val="en-US"/>
        </w:rPr>
        <w:t>processes had no</w:t>
      </w:r>
      <w:r w:rsidR="00FB5D18" w:rsidRPr="00BD112C">
        <w:rPr>
          <w:iCs/>
          <w:lang w:val="en-US"/>
        </w:rPr>
        <w:t xml:space="preserve"> central coordination or control</w:t>
      </w:r>
      <w:r w:rsidR="00FB5D18">
        <w:rPr>
          <w:iCs/>
          <w:lang w:val="en-US"/>
        </w:rPr>
        <w:t xml:space="preserve"> and false rumours were spread</w:t>
      </w:r>
      <w:r w:rsidR="00FB5D18" w:rsidRPr="00BD112C">
        <w:rPr>
          <w:iCs/>
          <w:lang w:val="en-US"/>
        </w:rPr>
        <w:t>.</w:t>
      </w:r>
      <w:r w:rsidR="00FB5D18">
        <w:rPr>
          <w:iCs/>
          <w:lang w:val="en-US"/>
        </w:rPr>
        <w:t xml:space="preserve"> </w:t>
      </w:r>
      <w:r w:rsidR="00BD112C" w:rsidRPr="00BD112C">
        <w:t xml:space="preserve">This excellent case study in social media analytics </w:t>
      </w:r>
      <w:r w:rsidR="00D72808">
        <w:t xml:space="preserve">leads to understanding </w:t>
      </w:r>
      <w:r w:rsidR="00BD112C" w:rsidRPr="00BD112C">
        <w:rPr>
          <w:iCs/>
          <w:lang w:val="en-US"/>
        </w:rPr>
        <w:t>how new social processes were created at the scale of the population involved</w:t>
      </w:r>
      <w:r w:rsidR="00D72808">
        <w:rPr>
          <w:iCs/>
          <w:lang w:val="en-US"/>
        </w:rPr>
        <w:t>,</w:t>
      </w:r>
      <w:r w:rsidR="00BD112C" w:rsidRPr="00BD112C">
        <w:rPr>
          <w:iCs/>
          <w:lang w:val="en-US"/>
        </w:rPr>
        <w:t xml:space="preserve"> and in real time</w:t>
      </w:r>
      <w:r w:rsidR="00D72808">
        <w:rPr>
          <w:iCs/>
          <w:lang w:val="en-US"/>
        </w:rPr>
        <w:t xml:space="preserve">. </w:t>
      </w:r>
      <w:r>
        <w:rPr>
          <w:iCs/>
          <w:lang w:val="en-US"/>
        </w:rPr>
        <w:t xml:space="preserve">This is </w:t>
      </w:r>
      <w:r w:rsidR="004952D2">
        <w:rPr>
          <w:iCs/>
          <w:lang w:val="en-US"/>
        </w:rPr>
        <w:t xml:space="preserve">the </w:t>
      </w:r>
      <w:r>
        <w:rPr>
          <w:iCs/>
          <w:lang w:val="en-US"/>
        </w:rPr>
        <w:t>new, fourth quadrant scholar</w:t>
      </w:r>
      <w:r w:rsidR="00F65449">
        <w:rPr>
          <w:iCs/>
          <w:lang w:val="en-US"/>
        </w:rPr>
        <w:t xml:space="preserve">ship about fourth quadrant </w:t>
      </w:r>
      <w:r w:rsidR="00DE7C79">
        <w:rPr>
          <w:iCs/>
          <w:lang w:val="en-US"/>
        </w:rPr>
        <w:t>society</w:t>
      </w:r>
      <w:r w:rsidR="00385C6E">
        <w:rPr>
          <w:iCs/>
          <w:lang w:val="en-US"/>
        </w:rPr>
        <w:t>, and w</w:t>
      </w:r>
      <w:r w:rsidR="00EA6DCD">
        <w:rPr>
          <w:iCs/>
          <w:lang w:val="en-US"/>
        </w:rPr>
        <w:t>ith it we witness</w:t>
      </w:r>
      <w:r w:rsidR="00385C6E">
        <w:rPr>
          <w:iCs/>
          <w:lang w:val="en-US"/>
        </w:rPr>
        <w:t xml:space="preserve"> the emergence of the</w:t>
      </w:r>
      <w:r w:rsidR="00AF45C8">
        <w:rPr>
          <w:iCs/>
          <w:lang w:val="en-US"/>
        </w:rPr>
        <w:t xml:space="preserve"> new discipline</w:t>
      </w:r>
      <w:r w:rsidR="00385C6E">
        <w:rPr>
          <w:iCs/>
          <w:lang w:val="en-US"/>
        </w:rPr>
        <w:t>s</w:t>
      </w:r>
      <w:r w:rsidR="00AF45C8">
        <w:rPr>
          <w:iCs/>
          <w:lang w:val="en-US"/>
        </w:rPr>
        <w:t xml:space="preserve"> of computational social science</w:t>
      </w:r>
      <w:r w:rsidR="00385C6E">
        <w:rPr>
          <w:iCs/>
          <w:lang w:val="en-US"/>
        </w:rPr>
        <w:t xml:space="preserve"> and </w:t>
      </w:r>
      <w:r w:rsidR="004952D2">
        <w:rPr>
          <w:iCs/>
          <w:lang w:val="en-US"/>
        </w:rPr>
        <w:t>w</w:t>
      </w:r>
      <w:r w:rsidR="00385C6E">
        <w:rPr>
          <w:iCs/>
          <w:lang w:val="en-US"/>
        </w:rPr>
        <w:t xml:space="preserve">eb </w:t>
      </w:r>
      <w:r w:rsidR="004952D2">
        <w:rPr>
          <w:iCs/>
          <w:lang w:val="en-US"/>
        </w:rPr>
        <w:t>s</w:t>
      </w:r>
      <w:r w:rsidR="00385C6E">
        <w:rPr>
          <w:iCs/>
          <w:lang w:val="en-US"/>
        </w:rPr>
        <w:t>cience</w:t>
      </w:r>
      <w:r w:rsidR="00AF45C8">
        <w:rPr>
          <w:iCs/>
          <w:lang w:val="en-US"/>
        </w:rPr>
        <w:t>.</w:t>
      </w:r>
    </w:p>
    <w:p w14:paraId="561F42B1" w14:textId="77777777" w:rsidR="00AF45C8" w:rsidRDefault="00AF45C8" w:rsidP="00FA5B2C">
      <w:pPr>
        <w:rPr>
          <w:iCs/>
          <w:lang w:val="en-US"/>
        </w:rPr>
      </w:pPr>
    </w:p>
    <w:p w14:paraId="6AF1239D" w14:textId="6C4A0664" w:rsidR="005326B2" w:rsidRPr="005326B2" w:rsidRDefault="00EA6DCD" w:rsidP="005326B2">
      <w:pPr>
        <w:rPr>
          <w:iCs/>
        </w:rPr>
      </w:pPr>
      <w:r>
        <w:rPr>
          <w:iCs/>
          <w:lang w:val="en-US"/>
        </w:rPr>
        <w:t xml:space="preserve">This example also illustrates something about the changing </w:t>
      </w:r>
      <w:r w:rsidRPr="00EA6DCD">
        <w:rPr>
          <w:iCs/>
          <w:lang w:val="en-US"/>
        </w:rPr>
        <w:t>mode of knowledge pro</w:t>
      </w:r>
      <w:r w:rsidR="005326B2">
        <w:rPr>
          <w:iCs/>
          <w:lang w:val="en-US"/>
        </w:rPr>
        <w:t xml:space="preserve">duction in contemporary society, increasingly </w:t>
      </w:r>
      <w:r w:rsidR="00BA551A">
        <w:rPr>
          <w:iCs/>
          <w:lang w:val="en-US"/>
        </w:rPr>
        <w:t>recognized</w:t>
      </w:r>
      <w:r w:rsidR="00DE7C79">
        <w:rPr>
          <w:iCs/>
          <w:lang w:val="en-US"/>
        </w:rPr>
        <w:t xml:space="preserve"> by researchers using </w:t>
      </w:r>
      <w:r w:rsidR="005326B2">
        <w:rPr>
          <w:iCs/>
        </w:rPr>
        <w:t xml:space="preserve">phrases like </w:t>
      </w:r>
      <w:r w:rsidR="00C91A20">
        <w:rPr>
          <w:iCs/>
        </w:rPr>
        <w:t>‘</w:t>
      </w:r>
      <w:r w:rsidR="005326B2">
        <w:rPr>
          <w:iCs/>
        </w:rPr>
        <w:t>living lab</w:t>
      </w:r>
      <w:r w:rsidR="00C91A20">
        <w:rPr>
          <w:iCs/>
        </w:rPr>
        <w:t>’</w:t>
      </w:r>
      <w:r w:rsidR="005326B2">
        <w:rPr>
          <w:iCs/>
        </w:rPr>
        <w:t xml:space="preserve"> and </w:t>
      </w:r>
      <w:r w:rsidR="00C91A20">
        <w:rPr>
          <w:iCs/>
        </w:rPr>
        <w:t>‘</w:t>
      </w:r>
      <w:r w:rsidR="005326B2">
        <w:rPr>
          <w:iCs/>
        </w:rPr>
        <w:t>research in the wild</w:t>
      </w:r>
      <w:r w:rsidR="00C91A20">
        <w:rPr>
          <w:iCs/>
        </w:rPr>
        <w:t>’</w:t>
      </w:r>
      <w:r w:rsidR="005326B2">
        <w:rPr>
          <w:iCs/>
          <w:lang w:val="en-US"/>
        </w:rPr>
        <w:t>. Significantly</w:t>
      </w:r>
      <w:r w:rsidR="00C91A20">
        <w:rPr>
          <w:iCs/>
          <w:lang w:val="en-US"/>
        </w:rPr>
        <w:t>,</w:t>
      </w:r>
      <w:r w:rsidR="005326B2">
        <w:rPr>
          <w:iCs/>
          <w:lang w:val="en-US"/>
        </w:rPr>
        <w:t xml:space="preserve"> this is also recogni</w:t>
      </w:r>
      <w:r w:rsidR="00C91A20">
        <w:rPr>
          <w:iCs/>
          <w:lang w:val="en-US"/>
        </w:rPr>
        <w:t>z</w:t>
      </w:r>
      <w:r w:rsidR="005326B2">
        <w:rPr>
          <w:iCs/>
          <w:lang w:val="en-US"/>
        </w:rPr>
        <w:t xml:space="preserve">ed by funders, for example in the </w:t>
      </w:r>
      <w:r w:rsidR="005326B2" w:rsidRPr="005326B2">
        <w:rPr>
          <w:iCs/>
        </w:rPr>
        <w:t xml:space="preserve">Research Councils UK </w:t>
      </w:r>
      <w:r w:rsidR="00986697">
        <w:rPr>
          <w:iCs/>
        </w:rPr>
        <w:t xml:space="preserve">cross-council </w:t>
      </w:r>
      <w:r w:rsidR="005326B2">
        <w:rPr>
          <w:iCs/>
        </w:rPr>
        <w:t xml:space="preserve">e-Science programme and </w:t>
      </w:r>
      <w:r w:rsidR="00986697">
        <w:rPr>
          <w:iCs/>
        </w:rPr>
        <w:t xml:space="preserve">now </w:t>
      </w:r>
      <w:r w:rsidR="005326B2">
        <w:rPr>
          <w:iCs/>
        </w:rPr>
        <w:t xml:space="preserve">especially the </w:t>
      </w:r>
      <w:r w:rsidR="00986697">
        <w:rPr>
          <w:iCs/>
        </w:rPr>
        <w:t xml:space="preserve">interdisciplinary </w:t>
      </w:r>
      <w:r w:rsidR="005326B2" w:rsidRPr="005326B2">
        <w:rPr>
          <w:iCs/>
        </w:rPr>
        <w:t xml:space="preserve">Digital Economy </w:t>
      </w:r>
      <w:r w:rsidR="00A02721" w:rsidRPr="005326B2">
        <w:rPr>
          <w:iCs/>
        </w:rPr>
        <w:t>Theme</w:t>
      </w:r>
      <w:r w:rsidR="00A02721">
        <w:rPr>
          <w:iCs/>
          <w:vertAlign w:val="superscript"/>
        </w:rPr>
        <w:t>5</w:t>
      </w:r>
      <w:r w:rsidR="00D72808">
        <w:rPr>
          <w:iCs/>
        </w:rPr>
        <w:t>. C</w:t>
      </w:r>
      <w:r w:rsidR="005326B2">
        <w:rPr>
          <w:iCs/>
        </w:rPr>
        <w:t>haracteristically</w:t>
      </w:r>
      <w:r w:rsidR="00C91A20">
        <w:rPr>
          <w:iCs/>
        </w:rPr>
        <w:t>,</w:t>
      </w:r>
      <w:r w:rsidR="005326B2">
        <w:rPr>
          <w:iCs/>
        </w:rPr>
        <w:t xml:space="preserve"> the</w:t>
      </w:r>
      <w:r w:rsidR="00D72808">
        <w:rPr>
          <w:iCs/>
        </w:rPr>
        <w:t>ir</w:t>
      </w:r>
      <w:r w:rsidR="005326B2">
        <w:rPr>
          <w:iCs/>
        </w:rPr>
        <w:t xml:space="preserve"> goal</w:t>
      </w:r>
      <w:r w:rsidR="00D72808">
        <w:rPr>
          <w:iCs/>
        </w:rPr>
        <w:t>s</w:t>
      </w:r>
      <w:r w:rsidR="005326B2">
        <w:rPr>
          <w:iCs/>
        </w:rPr>
        <w:t xml:space="preserve"> </w:t>
      </w:r>
      <w:r w:rsidR="00D72808">
        <w:rPr>
          <w:iCs/>
        </w:rPr>
        <w:t>are not pure</w:t>
      </w:r>
      <w:r w:rsidR="005326B2" w:rsidRPr="005326B2">
        <w:rPr>
          <w:iCs/>
        </w:rPr>
        <w:t xml:space="preserve"> scientific knowledge</w:t>
      </w:r>
      <w:r w:rsidR="00D72808">
        <w:rPr>
          <w:iCs/>
        </w:rPr>
        <w:t>,</w:t>
      </w:r>
      <w:r w:rsidR="005326B2" w:rsidRPr="005326B2">
        <w:rPr>
          <w:iCs/>
        </w:rPr>
        <w:t xml:space="preserve"> </w:t>
      </w:r>
      <w:r w:rsidR="00D72808">
        <w:rPr>
          <w:iCs/>
        </w:rPr>
        <w:t xml:space="preserve">but also </w:t>
      </w:r>
      <w:r w:rsidR="005326B2" w:rsidRPr="0041444E">
        <w:rPr>
          <w:i/>
          <w:iCs/>
        </w:rPr>
        <w:t>applicability</w:t>
      </w:r>
      <w:r w:rsidR="00D72808">
        <w:rPr>
          <w:iCs/>
        </w:rPr>
        <w:t xml:space="preserve">; </w:t>
      </w:r>
      <w:r w:rsidR="005326B2">
        <w:rPr>
          <w:iCs/>
        </w:rPr>
        <w:t xml:space="preserve">there </w:t>
      </w:r>
      <w:r w:rsidR="00FB5D18">
        <w:rPr>
          <w:iCs/>
        </w:rPr>
        <w:t>is an emphasis on co</w:t>
      </w:r>
      <w:r w:rsidR="002B030F">
        <w:rPr>
          <w:iCs/>
        </w:rPr>
        <w:t>-</w:t>
      </w:r>
      <w:r w:rsidR="00FB5D18">
        <w:rPr>
          <w:iCs/>
        </w:rPr>
        <w:t xml:space="preserve">production, and researchers </w:t>
      </w:r>
      <w:r w:rsidR="00DC1D17">
        <w:rPr>
          <w:iCs/>
        </w:rPr>
        <w:t xml:space="preserve">conducting research in the context of its application are said to be </w:t>
      </w:r>
      <w:r w:rsidR="00C91A20">
        <w:rPr>
          <w:iCs/>
        </w:rPr>
        <w:t>‘</w:t>
      </w:r>
      <w:r w:rsidR="00FB5D18">
        <w:rPr>
          <w:iCs/>
        </w:rPr>
        <w:t>in it</w:t>
      </w:r>
      <w:r w:rsidR="00C91A20">
        <w:rPr>
          <w:iCs/>
        </w:rPr>
        <w:t>’</w:t>
      </w:r>
      <w:r w:rsidR="00FB5D18">
        <w:rPr>
          <w:iCs/>
        </w:rPr>
        <w:t xml:space="preserve"> </w:t>
      </w:r>
      <w:r w:rsidR="002B030F">
        <w:rPr>
          <w:iCs/>
        </w:rPr>
        <w:t xml:space="preserve">rather than </w:t>
      </w:r>
      <w:r w:rsidR="00C91A20">
        <w:rPr>
          <w:iCs/>
        </w:rPr>
        <w:t>‘</w:t>
      </w:r>
      <w:r w:rsidR="00FB5D18">
        <w:rPr>
          <w:iCs/>
        </w:rPr>
        <w:t>on it</w:t>
      </w:r>
      <w:r w:rsidR="00C91A20">
        <w:rPr>
          <w:iCs/>
        </w:rPr>
        <w:t>’</w:t>
      </w:r>
      <w:r w:rsidR="00FB5D18">
        <w:rPr>
          <w:iCs/>
        </w:rPr>
        <w:t>.</w:t>
      </w:r>
    </w:p>
    <w:p w14:paraId="0DE4FF7F" w14:textId="77777777" w:rsidR="00F65449" w:rsidRDefault="00F65449" w:rsidP="00FA5B2C">
      <w:pPr>
        <w:rPr>
          <w:lang w:val="en-US"/>
        </w:rPr>
      </w:pPr>
    </w:p>
    <w:p w14:paraId="71DA4B98" w14:textId="3613715E" w:rsidR="00DD0C7D" w:rsidRDefault="00D72808" w:rsidP="00367AC2">
      <w:r>
        <w:rPr>
          <w:lang w:val="en-US"/>
        </w:rPr>
        <w:t>I</w:t>
      </w:r>
      <w:r w:rsidR="00DE7C79">
        <w:rPr>
          <w:lang w:val="en-US"/>
        </w:rPr>
        <w:t xml:space="preserve">n the spirit of co-production, we </w:t>
      </w:r>
      <w:r w:rsidR="00B17928">
        <w:rPr>
          <w:lang w:val="en-US"/>
        </w:rPr>
        <w:t xml:space="preserve">also </w:t>
      </w:r>
      <w:r w:rsidR="00DE7C79">
        <w:rPr>
          <w:lang w:val="en-US"/>
        </w:rPr>
        <w:t>see the success of citizen science</w:t>
      </w:r>
      <w:r w:rsidR="001373FA">
        <w:rPr>
          <w:lang w:val="en-US"/>
        </w:rPr>
        <w:t>.</w:t>
      </w:r>
      <w:r w:rsidR="00DE7C79">
        <w:rPr>
          <w:lang w:val="en-US"/>
        </w:rPr>
        <w:t xml:space="preserve"> Galaxy </w:t>
      </w:r>
      <w:r w:rsidR="00A02721">
        <w:rPr>
          <w:lang w:val="en-US"/>
        </w:rPr>
        <w:t>Zoo</w:t>
      </w:r>
      <w:r w:rsidR="00A02721">
        <w:rPr>
          <w:vertAlign w:val="superscript"/>
          <w:lang w:val="en-US"/>
        </w:rPr>
        <w:t>6</w:t>
      </w:r>
      <w:r w:rsidR="00C91A20">
        <w:rPr>
          <w:lang w:val="en-US"/>
        </w:rPr>
        <w:t xml:space="preserve">, </w:t>
      </w:r>
      <w:r w:rsidR="00DE7C79">
        <w:rPr>
          <w:lang w:val="en-US"/>
        </w:rPr>
        <w:t>for example, engaged 165,000 people in the</w:t>
      </w:r>
      <w:r w:rsidR="00C430F2">
        <w:rPr>
          <w:lang w:val="en-US"/>
        </w:rPr>
        <w:t xml:space="preserve"> visual </w:t>
      </w:r>
      <w:r>
        <w:rPr>
          <w:lang w:val="en-US"/>
        </w:rPr>
        <w:t>characteri</w:t>
      </w:r>
      <w:r w:rsidR="00C91A20">
        <w:rPr>
          <w:lang w:val="en-US"/>
        </w:rPr>
        <w:t>z</w:t>
      </w:r>
      <w:r w:rsidR="00C430F2">
        <w:rPr>
          <w:lang w:val="en-US"/>
        </w:rPr>
        <w:t>ation of galaxies</w:t>
      </w:r>
      <w:r>
        <w:rPr>
          <w:lang w:val="en-US"/>
        </w:rPr>
        <w:t>. It also</w:t>
      </w:r>
      <w:r w:rsidR="00C430F2">
        <w:rPr>
          <w:lang w:val="en-US"/>
        </w:rPr>
        <w:t xml:space="preserve"> generated</w:t>
      </w:r>
      <w:r w:rsidR="00C430F2">
        <w:t xml:space="preserve"> scientific discoveries as </w:t>
      </w:r>
      <w:r>
        <w:t>the citizens interacted through</w:t>
      </w:r>
      <w:r w:rsidR="00C430F2">
        <w:t xml:space="preserve"> discussion forums and engaged with the science itself. Its successor platform, </w:t>
      </w:r>
      <w:r w:rsidR="00A02721">
        <w:t>Zooniverse</w:t>
      </w:r>
      <w:r w:rsidR="00A02721">
        <w:rPr>
          <w:vertAlign w:val="superscript"/>
        </w:rPr>
        <w:t>7</w:t>
      </w:r>
      <w:r w:rsidR="00C430F2">
        <w:t xml:space="preserve">, </w:t>
      </w:r>
      <w:r w:rsidR="007C076A">
        <w:t xml:space="preserve">has already </w:t>
      </w:r>
      <w:r w:rsidR="00C430F2">
        <w:t>engaged over a million users in projects</w:t>
      </w:r>
      <w:r w:rsidR="003A3B0C">
        <w:t xml:space="preserve"> ranging from nature to </w:t>
      </w:r>
      <w:r w:rsidR="00C91A20">
        <w:t xml:space="preserve">the </w:t>
      </w:r>
      <w:r w:rsidR="003A3B0C">
        <w:t>humanities</w:t>
      </w:r>
      <w:r w:rsidR="00C430F2">
        <w:t>, while ClimatePrediction.net</w:t>
      </w:r>
      <w:r w:rsidR="00A02721">
        <w:rPr>
          <w:vertAlign w:val="superscript"/>
        </w:rPr>
        <w:t>8</w:t>
      </w:r>
      <w:r w:rsidR="00C430F2">
        <w:t xml:space="preserve"> </w:t>
      </w:r>
      <w:r w:rsidR="00E54452">
        <w:t>is</w:t>
      </w:r>
      <w:r w:rsidR="00C430F2">
        <w:t xml:space="preserve"> </w:t>
      </w:r>
      <w:r w:rsidR="00E54452">
        <w:t xml:space="preserve">generating </w:t>
      </w:r>
      <w:r w:rsidR="00C430F2">
        <w:t>scientific discoveries through people volunteering their computers</w:t>
      </w:r>
      <w:r w:rsidR="00EA5654">
        <w:t xml:space="preserve"> in </w:t>
      </w:r>
      <w:r w:rsidR="00EA5654" w:rsidRPr="00EA5654">
        <w:t>the world’s largest climate modelling experiment</w:t>
      </w:r>
      <w:r>
        <w:t xml:space="preserve">. </w:t>
      </w:r>
      <w:r w:rsidR="007C076A">
        <w:t>These f</w:t>
      </w:r>
      <w:r>
        <w:t>ourth-</w:t>
      </w:r>
      <w:r w:rsidR="00C430F2">
        <w:t xml:space="preserve">quadrant methods </w:t>
      </w:r>
      <w:r>
        <w:t xml:space="preserve">are </w:t>
      </w:r>
      <w:r w:rsidR="00C430F2">
        <w:t xml:space="preserve">leading to new </w:t>
      </w:r>
      <w:r w:rsidR="00E82363">
        <w:t>outcomes</w:t>
      </w:r>
      <w:r w:rsidR="00C430F2">
        <w:t xml:space="preserve">, </w:t>
      </w:r>
      <w:r w:rsidR="009634DC">
        <w:t>incorporat</w:t>
      </w:r>
      <w:r w:rsidR="0041444E">
        <w:t>ing</w:t>
      </w:r>
      <w:r w:rsidR="00C430F2">
        <w:t xml:space="preserve"> new means of </w:t>
      </w:r>
      <w:r w:rsidR="00E82363">
        <w:t>research</w:t>
      </w:r>
      <w:r w:rsidR="00EA5654">
        <w:t xml:space="preserve"> collaboration and challenging</w:t>
      </w:r>
      <w:r w:rsidR="00C430F2">
        <w:t xml:space="preserve"> the traditional scholarly record.</w:t>
      </w:r>
    </w:p>
    <w:p w14:paraId="1BCF386E" w14:textId="77777777" w:rsidR="00367AC2" w:rsidRDefault="00367AC2" w:rsidP="00367AC2"/>
    <w:p w14:paraId="43DCFA58" w14:textId="77777777" w:rsidR="00465A8D" w:rsidRDefault="00465A8D" w:rsidP="00367AC2"/>
    <w:p w14:paraId="0F7CD0DF" w14:textId="77777777" w:rsidR="00465A8D" w:rsidRDefault="00465A8D" w:rsidP="00367AC2"/>
    <w:p w14:paraId="10E06E1B" w14:textId="1800CF4B" w:rsidR="00367AC2" w:rsidRPr="00EA3744" w:rsidRDefault="00367AC2" w:rsidP="00367AC2">
      <w:pPr>
        <w:rPr>
          <w:b/>
          <w:color w:val="1F497D" w:themeColor="text2"/>
          <w:sz w:val="32"/>
          <w:szCs w:val="32"/>
        </w:rPr>
      </w:pPr>
      <w:r w:rsidRPr="00EA3744">
        <w:rPr>
          <w:b/>
          <w:color w:val="1F497D" w:themeColor="text2"/>
          <w:sz w:val="32"/>
          <w:szCs w:val="32"/>
        </w:rPr>
        <w:t>End of the article</w:t>
      </w:r>
    </w:p>
    <w:p w14:paraId="116CF471" w14:textId="77777777" w:rsidR="0083489A" w:rsidRDefault="0083489A" w:rsidP="00367AC2"/>
    <w:p w14:paraId="38D18F70" w14:textId="0F1B4AA2" w:rsidR="009634DC" w:rsidRDefault="009634DC" w:rsidP="0083489A">
      <w:r>
        <w:t>Where traditional scholarship might be described as a sense</w:t>
      </w:r>
      <w:r w:rsidR="00610435">
        <w:t>-</w:t>
      </w:r>
      <w:r>
        <w:t xml:space="preserve">making network of humans exchanging scholarly </w:t>
      </w:r>
      <w:r w:rsidR="00DD0C7D">
        <w:t>writing</w:t>
      </w:r>
      <w:r>
        <w:t xml:space="preserve">, today </w:t>
      </w:r>
      <w:r w:rsidR="00385C6E">
        <w:t>it is</w:t>
      </w:r>
      <w:r>
        <w:t xml:space="preserve"> a sense</w:t>
      </w:r>
      <w:r w:rsidR="00610435">
        <w:t>-</w:t>
      </w:r>
      <w:r>
        <w:t xml:space="preserve">making network of humans and machines, </w:t>
      </w:r>
      <w:r w:rsidR="00385C6E">
        <w:t xml:space="preserve">with </w:t>
      </w:r>
      <w:r>
        <w:t>the communication</w:t>
      </w:r>
      <w:r w:rsidR="00385C6E">
        <w:t>s</w:t>
      </w:r>
      <w:r>
        <w:t xml:space="preserve"> produced and consumed by both.</w:t>
      </w:r>
      <w:r w:rsidR="001012B6">
        <w:t xml:space="preserve"> A </w:t>
      </w:r>
      <w:r w:rsidR="00C91A20">
        <w:t>‘</w:t>
      </w:r>
      <w:r w:rsidR="001012B6">
        <w:t>future history</w:t>
      </w:r>
      <w:r w:rsidR="00C91A20">
        <w:t>’</w:t>
      </w:r>
      <w:r w:rsidR="001012B6">
        <w:t xml:space="preserve"> </w:t>
      </w:r>
      <w:r w:rsidR="00D72808">
        <w:t xml:space="preserve">thought experiment </w:t>
      </w:r>
      <w:r w:rsidR="001012B6">
        <w:t xml:space="preserve">blogpost, looking back from </w:t>
      </w:r>
      <w:r w:rsidR="00EA6BC6">
        <w:t xml:space="preserve">2065 </w:t>
      </w:r>
      <w:r w:rsidR="001012B6">
        <w:t xml:space="preserve">on the four centuries of </w:t>
      </w:r>
      <w:r w:rsidR="001012B6" w:rsidRPr="000C50DC">
        <w:rPr>
          <w:i/>
        </w:rPr>
        <w:t>Philoso</w:t>
      </w:r>
      <w:r w:rsidR="00D72808" w:rsidRPr="000C50DC">
        <w:rPr>
          <w:i/>
        </w:rPr>
        <w:t>phical Transactions</w:t>
      </w:r>
      <w:r w:rsidR="00D72808">
        <w:t xml:space="preserve">, </w:t>
      </w:r>
      <w:r w:rsidR="007B5425">
        <w:t>anticipate</w:t>
      </w:r>
      <w:r w:rsidR="00D1434E">
        <w:t>s</w:t>
      </w:r>
      <w:r w:rsidR="001012B6">
        <w:t xml:space="preserve"> the demise of the traditional article in </w:t>
      </w:r>
      <w:r w:rsidR="00AB10E9">
        <w:t>about 2030 for eight reasons</w:t>
      </w:r>
      <w:r w:rsidR="00A02721">
        <w:rPr>
          <w:vertAlign w:val="superscript"/>
        </w:rPr>
        <w:t>9</w:t>
      </w:r>
      <w:r w:rsidR="00B57B31">
        <w:rPr>
          <w:vertAlign w:val="superscript"/>
        </w:rPr>
        <w:t>:</w:t>
      </w:r>
    </w:p>
    <w:p w14:paraId="5E01D9BE" w14:textId="77777777" w:rsidR="009634DC" w:rsidRDefault="009634DC" w:rsidP="0083489A"/>
    <w:p w14:paraId="4BC9B7D3" w14:textId="250AE027" w:rsidR="0083489A" w:rsidRPr="0083489A" w:rsidRDefault="001F753F" w:rsidP="007876D3">
      <w:pPr>
        <w:pStyle w:val="ListParagraph"/>
        <w:numPr>
          <w:ilvl w:val="0"/>
          <w:numId w:val="5"/>
        </w:numPr>
      </w:pPr>
      <w:proofErr w:type="gramStart"/>
      <w:r>
        <w:t>i</w:t>
      </w:r>
      <w:r w:rsidR="0083489A" w:rsidRPr="0083489A">
        <w:t>t</w:t>
      </w:r>
      <w:proofErr w:type="gramEnd"/>
      <w:r w:rsidR="0083489A" w:rsidRPr="0083489A">
        <w:t xml:space="preserve"> was no longer possible to include the evidence in the paper</w:t>
      </w:r>
    </w:p>
    <w:p w14:paraId="149DE556" w14:textId="2D45ED98" w:rsidR="0083489A" w:rsidRPr="0083489A" w:rsidRDefault="001F753F" w:rsidP="007876D3">
      <w:pPr>
        <w:pStyle w:val="ListParagraph"/>
        <w:numPr>
          <w:ilvl w:val="0"/>
          <w:numId w:val="5"/>
        </w:numPr>
      </w:pPr>
      <w:proofErr w:type="gramStart"/>
      <w:r>
        <w:t>i</w:t>
      </w:r>
      <w:r w:rsidR="0083489A" w:rsidRPr="0083489A">
        <w:t>t</w:t>
      </w:r>
      <w:proofErr w:type="gramEnd"/>
      <w:r w:rsidR="0083489A" w:rsidRPr="0083489A">
        <w:t xml:space="preserve"> was no longer possible to reconstruct a scientific experiment based on a paper alone</w:t>
      </w:r>
    </w:p>
    <w:p w14:paraId="0873C9E5" w14:textId="3CF52395" w:rsidR="0083489A" w:rsidRPr="0083489A" w:rsidRDefault="001F753F" w:rsidP="0083489A">
      <w:pPr>
        <w:numPr>
          <w:ilvl w:val="0"/>
          <w:numId w:val="1"/>
        </w:numPr>
      </w:pPr>
      <w:proofErr w:type="gramStart"/>
      <w:r>
        <w:t>w</w:t>
      </w:r>
      <w:r w:rsidR="0083489A" w:rsidRPr="0083489A">
        <w:t>riting</w:t>
      </w:r>
      <w:proofErr w:type="gramEnd"/>
      <w:r w:rsidR="0083489A" w:rsidRPr="0083489A">
        <w:t xml:space="preserve"> for increasingly specialist audiences restricted essential multidisciplinary reuse</w:t>
      </w:r>
    </w:p>
    <w:p w14:paraId="5D150BC4" w14:textId="2362E32C" w:rsidR="0083489A" w:rsidRPr="0083489A" w:rsidRDefault="001F753F" w:rsidP="0083489A">
      <w:pPr>
        <w:numPr>
          <w:ilvl w:val="0"/>
          <w:numId w:val="1"/>
        </w:numPr>
      </w:pPr>
      <w:proofErr w:type="gramStart"/>
      <w:r>
        <w:t>r</w:t>
      </w:r>
      <w:r w:rsidR="0083489A" w:rsidRPr="0083489A">
        <w:t>esearch</w:t>
      </w:r>
      <w:proofErr w:type="gramEnd"/>
      <w:r w:rsidR="0083489A" w:rsidRPr="0083489A">
        <w:t xml:space="preserve"> records needed to be readable by computer to support automation and </w:t>
      </w:r>
      <w:r w:rsidR="001000D1">
        <w:t xml:space="preserve">digital </w:t>
      </w:r>
      <w:r w:rsidR="0083489A" w:rsidRPr="0083489A">
        <w:t>curation</w:t>
      </w:r>
    </w:p>
    <w:p w14:paraId="0B71332D" w14:textId="23B1D2DF" w:rsidR="0083489A" w:rsidRPr="0083489A" w:rsidRDefault="001F753F" w:rsidP="0083489A">
      <w:pPr>
        <w:numPr>
          <w:ilvl w:val="0"/>
          <w:numId w:val="1"/>
        </w:numPr>
      </w:pPr>
      <w:proofErr w:type="gramStart"/>
      <w:r>
        <w:t>s</w:t>
      </w:r>
      <w:r w:rsidR="0083489A" w:rsidRPr="0083489A">
        <w:t>ingle</w:t>
      </w:r>
      <w:proofErr w:type="gramEnd"/>
      <w:r w:rsidR="0083489A" w:rsidRPr="0083489A">
        <w:t xml:space="preserve"> authorship gave way to casts of thousands of collaborators and citizen scientists, leading to failure of the authorship incentive model</w:t>
      </w:r>
    </w:p>
    <w:p w14:paraId="10C4F814" w14:textId="0A1CD450" w:rsidR="0083489A" w:rsidRPr="0083489A" w:rsidRDefault="001F753F" w:rsidP="0083489A">
      <w:pPr>
        <w:numPr>
          <w:ilvl w:val="0"/>
          <w:numId w:val="1"/>
        </w:numPr>
      </w:pPr>
      <w:proofErr w:type="gramStart"/>
      <w:r>
        <w:t>q</w:t>
      </w:r>
      <w:r w:rsidR="0083489A" w:rsidRPr="0083489A">
        <w:t>uality</w:t>
      </w:r>
      <w:proofErr w:type="gramEnd"/>
      <w:r w:rsidR="0083489A" w:rsidRPr="0083489A">
        <w:t xml:space="preserve"> control models scaled poorly with the increasing volume and open access movement, obscuring innovation</w:t>
      </w:r>
    </w:p>
    <w:p w14:paraId="6F6DC99D" w14:textId="0F09C8D9" w:rsidR="0083489A" w:rsidRPr="0083489A" w:rsidRDefault="001F753F" w:rsidP="0083489A">
      <w:pPr>
        <w:numPr>
          <w:ilvl w:val="0"/>
          <w:numId w:val="1"/>
        </w:numPr>
      </w:pPr>
      <w:proofErr w:type="gramStart"/>
      <w:r>
        <w:t>a</w:t>
      </w:r>
      <w:r w:rsidR="0083489A" w:rsidRPr="0083489A">
        <w:t>lternative</w:t>
      </w:r>
      <w:proofErr w:type="gramEnd"/>
      <w:r w:rsidR="0083489A" w:rsidRPr="0083489A">
        <w:t xml:space="preserve"> reporting was found necessary for compliance with increasingly stringent scientific and industrial regulations</w:t>
      </w:r>
    </w:p>
    <w:p w14:paraId="1BEA60C1" w14:textId="056AE0C3" w:rsidR="0083489A" w:rsidRPr="00367AC2" w:rsidRDefault="001F753F" w:rsidP="00367AC2">
      <w:pPr>
        <w:numPr>
          <w:ilvl w:val="0"/>
          <w:numId w:val="1"/>
        </w:numPr>
      </w:pPr>
      <w:proofErr w:type="gramStart"/>
      <w:r>
        <w:t>f</w:t>
      </w:r>
      <w:r w:rsidR="0083489A" w:rsidRPr="0083489A">
        <w:t>rustrated</w:t>
      </w:r>
      <w:proofErr w:type="gramEnd"/>
      <w:r w:rsidR="0083489A" w:rsidRPr="0083489A">
        <w:t xml:space="preserve"> by inefficiencies in scholarly communication that stifled progress, research funders demanded change.</w:t>
      </w:r>
    </w:p>
    <w:p w14:paraId="3FDED215" w14:textId="77777777" w:rsidR="00367AC2" w:rsidRDefault="00367AC2" w:rsidP="00367AC2"/>
    <w:p w14:paraId="6EA7495A" w14:textId="03687D58" w:rsidR="00E54452" w:rsidRDefault="003A3B0C" w:rsidP="00367AC2">
      <w:r>
        <w:t xml:space="preserve">But we should not dismiss </w:t>
      </w:r>
      <w:r w:rsidR="008631BD">
        <w:t>the article</w:t>
      </w:r>
      <w:r>
        <w:t xml:space="preserve"> so easily, as we can</w:t>
      </w:r>
      <w:r w:rsidR="001000D1">
        <w:t xml:space="preserve"> usefully</w:t>
      </w:r>
      <w:r w:rsidR="00D268DF">
        <w:t xml:space="preserve"> ask what is right about </w:t>
      </w:r>
      <w:r w:rsidR="008631BD">
        <w:t>it</w:t>
      </w:r>
      <w:r w:rsidR="00D268DF">
        <w:t xml:space="preserve"> that has enabled its success</w:t>
      </w:r>
      <w:r w:rsidR="001000D1">
        <w:t xml:space="preserve"> and longevity</w:t>
      </w:r>
      <w:r w:rsidR="00D268DF">
        <w:t xml:space="preserve">. My suggestion is that </w:t>
      </w:r>
      <w:r w:rsidR="001000D1">
        <w:t xml:space="preserve">articles are </w:t>
      </w:r>
      <w:r w:rsidR="00D268DF" w:rsidRPr="00D268DF">
        <w:rPr>
          <w:i/>
        </w:rPr>
        <w:t>social object</w:t>
      </w:r>
      <w:r w:rsidR="001000D1">
        <w:rPr>
          <w:i/>
        </w:rPr>
        <w:t>s</w:t>
      </w:r>
      <w:r w:rsidR="00D268DF">
        <w:t>: we share them, cite them and discuss them</w:t>
      </w:r>
      <w:r w:rsidR="001F753F">
        <w:t xml:space="preserve"> – </w:t>
      </w:r>
      <w:r w:rsidR="00D268DF">
        <w:t xml:space="preserve">they enable us to cross boundaries of time, place and discipline. </w:t>
      </w:r>
      <w:r w:rsidR="00F2108D">
        <w:t>Significantly</w:t>
      </w:r>
      <w:r w:rsidR="001F753F">
        <w:t>,</w:t>
      </w:r>
      <w:r w:rsidR="00D268DF">
        <w:t xml:space="preserve"> they are the subject of discourse around which social networks form, we measure our reputation by them, and they enable us to collaborate</w:t>
      </w:r>
      <w:r>
        <w:t xml:space="preserve"> (</w:t>
      </w:r>
      <w:r w:rsidR="00D268DF">
        <w:t>in order to compete</w:t>
      </w:r>
      <w:r>
        <w:t>)</w:t>
      </w:r>
      <w:r w:rsidR="00D268DF">
        <w:t xml:space="preserve">. </w:t>
      </w:r>
      <w:r w:rsidR="00083D7C">
        <w:t>It</w:t>
      </w:r>
      <w:r w:rsidR="001F753F">
        <w:t xml:space="preserve"> i</w:t>
      </w:r>
      <w:r w:rsidR="00083D7C">
        <w:t>s not just about what</w:t>
      </w:r>
      <w:r w:rsidR="001F753F">
        <w:t xml:space="preserve"> i</w:t>
      </w:r>
      <w:r w:rsidR="00083D7C">
        <w:t>s in</w:t>
      </w:r>
      <w:r>
        <w:t>side</w:t>
      </w:r>
      <w:r w:rsidR="00083D7C">
        <w:t xml:space="preserve"> the chunk of knowledge represented by an article, but the fact that it</w:t>
      </w:r>
      <w:r w:rsidR="001F753F">
        <w:t xml:space="preserve"> i</w:t>
      </w:r>
      <w:r w:rsidR="00083D7C">
        <w:t>s encapsulated into a social object with its own social life.</w:t>
      </w:r>
    </w:p>
    <w:p w14:paraId="7BF25FB7" w14:textId="77777777" w:rsidR="00367AC2" w:rsidRDefault="00367AC2" w:rsidP="00367AC2"/>
    <w:p w14:paraId="0CECCADE" w14:textId="631B5FF0" w:rsidR="00367AC2" w:rsidRPr="00EA3744" w:rsidRDefault="00367AC2" w:rsidP="00367AC2">
      <w:pPr>
        <w:rPr>
          <w:b/>
          <w:color w:val="1F497D" w:themeColor="text2"/>
          <w:sz w:val="32"/>
          <w:szCs w:val="32"/>
        </w:rPr>
      </w:pPr>
      <w:r w:rsidRPr="00EA3744">
        <w:rPr>
          <w:b/>
          <w:color w:val="1F497D" w:themeColor="text2"/>
          <w:sz w:val="32"/>
          <w:szCs w:val="32"/>
        </w:rPr>
        <w:t xml:space="preserve">Research </w:t>
      </w:r>
      <w:r w:rsidR="005D1E8F" w:rsidRPr="00EA3744">
        <w:rPr>
          <w:b/>
          <w:color w:val="1F497D" w:themeColor="text2"/>
          <w:sz w:val="32"/>
          <w:szCs w:val="32"/>
        </w:rPr>
        <w:t>o</w:t>
      </w:r>
      <w:r w:rsidRPr="00EA3744">
        <w:rPr>
          <w:b/>
          <w:color w:val="1F497D" w:themeColor="text2"/>
          <w:sz w:val="32"/>
          <w:szCs w:val="32"/>
        </w:rPr>
        <w:t>bjects</w:t>
      </w:r>
    </w:p>
    <w:p w14:paraId="14049C39" w14:textId="77777777" w:rsidR="00E33DD6" w:rsidRDefault="00E33DD6" w:rsidP="00E33DD6"/>
    <w:p w14:paraId="05316E35" w14:textId="5A9D5AFB" w:rsidR="00E33DD6" w:rsidRDefault="001000D1" w:rsidP="00E33DD6">
      <w:pPr>
        <w:rPr>
          <w:lang w:val="en-US"/>
        </w:rPr>
      </w:pPr>
      <w:r>
        <w:t>T</w:t>
      </w:r>
      <w:r w:rsidR="00E33DD6" w:rsidRPr="00E33DD6">
        <w:rPr>
          <w:lang w:val="en-US"/>
        </w:rPr>
        <w:t xml:space="preserve">he notion of the </w:t>
      </w:r>
      <w:r w:rsidR="00726132" w:rsidRPr="000C50DC">
        <w:rPr>
          <w:i/>
          <w:lang w:val="en-US"/>
        </w:rPr>
        <w:t>r</w:t>
      </w:r>
      <w:r w:rsidR="00E33DD6" w:rsidRPr="000C50DC">
        <w:rPr>
          <w:i/>
          <w:lang w:val="en-US"/>
        </w:rPr>
        <w:t xml:space="preserve">esearch </w:t>
      </w:r>
      <w:r w:rsidR="00726132" w:rsidRPr="000C50DC">
        <w:rPr>
          <w:i/>
          <w:lang w:val="en-US"/>
        </w:rPr>
        <w:t>o</w:t>
      </w:r>
      <w:r w:rsidR="00E33DD6" w:rsidRPr="000C50DC">
        <w:rPr>
          <w:i/>
          <w:lang w:val="en-US"/>
        </w:rPr>
        <w:t>bject</w:t>
      </w:r>
      <w:r w:rsidR="00E33DD6" w:rsidRPr="00E33DD6">
        <w:rPr>
          <w:lang w:val="en-US"/>
        </w:rPr>
        <w:t xml:space="preserve"> is that a researcher can bundle together all the </w:t>
      </w:r>
      <w:r>
        <w:rPr>
          <w:lang w:val="en-US"/>
        </w:rPr>
        <w:t xml:space="preserve">aspects of a piece of research </w:t>
      </w:r>
      <w:r w:rsidR="00E33DD6" w:rsidRPr="00E33DD6">
        <w:rPr>
          <w:lang w:val="en-US"/>
        </w:rPr>
        <w:t xml:space="preserve">that make up </w:t>
      </w:r>
      <w:r>
        <w:rPr>
          <w:lang w:val="en-US"/>
        </w:rPr>
        <w:t xml:space="preserve">its </w:t>
      </w:r>
      <w:r w:rsidR="00E33DD6" w:rsidRPr="00E33DD6">
        <w:rPr>
          <w:lang w:val="en-US"/>
        </w:rPr>
        <w:t>re</w:t>
      </w:r>
      <w:r>
        <w:rPr>
          <w:lang w:val="en-US"/>
        </w:rPr>
        <w:t>cord, in</w:t>
      </w:r>
      <w:r w:rsidR="00E33DD6" w:rsidRPr="00E33DD6">
        <w:rPr>
          <w:lang w:val="en-US"/>
        </w:rPr>
        <w:t xml:space="preserve"> one sharable and citable </w:t>
      </w:r>
      <w:r>
        <w:rPr>
          <w:lang w:val="en-US"/>
        </w:rPr>
        <w:t>object</w:t>
      </w:r>
      <w:r w:rsidR="00B17928">
        <w:rPr>
          <w:lang w:val="en-US"/>
        </w:rPr>
        <w:t>;</w:t>
      </w:r>
      <w:r>
        <w:rPr>
          <w:lang w:val="en-US"/>
        </w:rPr>
        <w:t xml:space="preserve"> </w:t>
      </w:r>
      <w:r w:rsidR="00B17928">
        <w:rPr>
          <w:lang w:val="en-US"/>
        </w:rPr>
        <w:t>for example</w:t>
      </w:r>
      <w:r>
        <w:rPr>
          <w:lang w:val="en-US"/>
        </w:rPr>
        <w:t xml:space="preserve">, </w:t>
      </w:r>
      <w:r w:rsidR="00B17928">
        <w:rPr>
          <w:lang w:val="en-US"/>
        </w:rPr>
        <w:t xml:space="preserve">gathering </w:t>
      </w:r>
      <w:r w:rsidR="00E33DD6" w:rsidRPr="00E33DD6">
        <w:rPr>
          <w:lang w:val="en-US"/>
        </w:rPr>
        <w:t>the evidence for a r</w:t>
      </w:r>
      <w:r>
        <w:rPr>
          <w:lang w:val="en-US"/>
        </w:rPr>
        <w:t xml:space="preserve">esearch </w:t>
      </w:r>
      <w:r w:rsidR="00E04BB5">
        <w:rPr>
          <w:lang w:val="en-US"/>
        </w:rPr>
        <w:t xml:space="preserve">outcome or a </w:t>
      </w:r>
      <w:r w:rsidR="00A02721">
        <w:rPr>
          <w:lang w:val="en-US"/>
        </w:rPr>
        <w:t>decision</w:t>
      </w:r>
      <w:r w:rsidR="00A02721">
        <w:rPr>
          <w:vertAlign w:val="superscript"/>
          <w:lang w:val="en-US"/>
        </w:rPr>
        <w:t>10</w:t>
      </w:r>
      <w:r w:rsidR="00E33DD6" w:rsidRPr="00E33DD6">
        <w:rPr>
          <w:lang w:val="en-US"/>
        </w:rPr>
        <w:t xml:space="preserve">. By aggregating the multiple digital pieces into one object with one identifier we achieve a new sharable, citable social object </w:t>
      </w:r>
      <w:r>
        <w:rPr>
          <w:lang w:val="en-US"/>
        </w:rPr>
        <w:t>that</w:t>
      </w:r>
      <w:r w:rsidR="00E33DD6" w:rsidRPr="00E33DD6">
        <w:rPr>
          <w:lang w:val="en-US"/>
        </w:rPr>
        <w:t xml:space="preserve"> drops into the </w:t>
      </w:r>
      <w:r w:rsidR="00C12CFC">
        <w:rPr>
          <w:lang w:val="en-US"/>
        </w:rPr>
        <w:t>tools</w:t>
      </w:r>
      <w:r w:rsidR="00C12CFC" w:rsidRPr="00E33DD6">
        <w:rPr>
          <w:lang w:val="en-US"/>
        </w:rPr>
        <w:t xml:space="preserve"> </w:t>
      </w:r>
      <w:r w:rsidR="00E33DD6" w:rsidRPr="00E33DD6">
        <w:rPr>
          <w:lang w:val="en-US"/>
        </w:rPr>
        <w:t xml:space="preserve">of digital research. </w:t>
      </w:r>
      <w:r w:rsidR="00C231B6">
        <w:rPr>
          <w:lang w:val="en-US"/>
        </w:rPr>
        <w:t>Crucially</w:t>
      </w:r>
      <w:r w:rsidR="001F753F">
        <w:rPr>
          <w:lang w:val="en-US"/>
        </w:rPr>
        <w:t>,</w:t>
      </w:r>
      <w:r w:rsidR="00726132" w:rsidRPr="00E33DD6">
        <w:rPr>
          <w:lang w:val="en-US"/>
        </w:rPr>
        <w:t xml:space="preserve"> </w:t>
      </w:r>
      <w:r w:rsidR="00E33DD6" w:rsidRPr="00E33DD6">
        <w:rPr>
          <w:lang w:val="en-US"/>
        </w:rPr>
        <w:t xml:space="preserve">the components might be exchanged with computers as well as humans. </w:t>
      </w:r>
      <w:r w:rsidR="00726132">
        <w:rPr>
          <w:lang w:val="en-US"/>
        </w:rPr>
        <w:t>Research object</w:t>
      </w:r>
      <w:r w:rsidR="00E33DD6" w:rsidRPr="00E33DD6">
        <w:rPr>
          <w:lang w:val="en-US"/>
        </w:rPr>
        <w:t xml:space="preserve">s need not contain software or executable parts, but </w:t>
      </w:r>
      <w:r w:rsidR="00B87984">
        <w:rPr>
          <w:lang w:val="en-US"/>
        </w:rPr>
        <w:t xml:space="preserve">this is </w:t>
      </w:r>
      <w:r w:rsidR="00EA5C93">
        <w:rPr>
          <w:lang w:val="en-US"/>
        </w:rPr>
        <w:t xml:space="preserve">likely </w:t>
      </w:r>
      <w:r w:rsidR="00B87984">
        <w:rPr>
          <w:lang w:val="en-US"/>
        </w:rPr>
        <w:t xml:space="preserve">to be the case </w:t>
      </w:r>
      <w:r w:rsidR="0065536C">
        <w:rPr>
          <w:lang w:val="en-US"/>
        </w:rPr>
        <w:t>in</w:t>
      </w:r>
      <w:r w:rsidR="00E33DD6" w:rsidRPr="00E33DD6">
        <w:rPr>
          <w:lang w:val="en-US"/>
        </w:rPr>
        <w:t xml:space="preserve"> </w:t>
      </w:r>
      <w:r w:rsidR="00EA5C93">
        <w:rPr>
          <w:lang w:val="en-US"/>
        </w:rPr>
        <w:t xml:space="preserve">comprehensive </w:t>
      </w:r>
      <w:r w:rsidR="00E33DD6" w:rsidRPr="00E33DD6">
        <w:rPr>
          <w:lang w:val="en-US"/>
        </w:rPr>
        <w:t>records of digital research.</w:t>
      </w:r>
    </w:p>
    <w:p w14:paraId="0FE9F700" w14:textId="77777777" w:rsidR="00E33DD6" w:rsidRPr="00E33DD6" w:rsidRDefault="00E33DD6" w:rsidP="00E33DD6">
      <w:pPr>
        <w:rPr>
          <w:lang w:val="en-US"/>
        </w:rPr>
      </w:pPr>
    </w:p>
    <w:p w14:paraId="545D8B4B" w14:textId="712FFB2B" w:rsidR="00E33DD6" w:rsidRDefault="00E33DD6" w:rsidP="00E33DD6">
      <w:pPr>
        <w:rPr>
          <w:lang w:val="en-US"/>
        </w:rPr>
      </w:pPr>
      <w:r w:rsidRPr="00E33DD6">
        <w:rPr>
          <w:lang w:val="en-US"/>
        </w:rPr>
        <w:t xml:space="preserve">An early example of a </w:t>
      </w:r>
      <w:r w:rsidR="00726132">
        <w:rPr>
          <w:lang w:val="en-US"/>
        </w:rPr>
        <w:t>r</w:t>
      </w:r>
      <w:r w:rsidRPr="00E33DD6">
        <w:rPr>
          <w:lang w:val="en-US"/>
        </w:rPr>
        <w:t xml:space="preserve">esearch </w:t>
      </w:r>
      <w:r w:rsidR="00726132">
        <w:rPr>
          <w:lang w:val="en-US"/>
        </w:rPr>
        <w:t>o</w:t>
      </w:r>
      <w:r w:rsidRPr="00E33DD6">
        <w:rPr>
          <w:lang w:val="en-US"/>
        </w:rPr>
        <w:t xml:space="preserve">bject is the </w:t>
      </w:r>
      <w:r w:rsidRPr="00E33DD6">
        <w:rPr>
          <w:i/>
          <w:lang w:val="en-US"/>
        </w:rPr>
        <w:t>pack</w:t>
      </w:r>
      <w:r w:rsidRPr="00E33DD6">
        <w:rPr>
          <w:lang w:val="en-US"/>
        </w:rPr>
        <w:t xml:space="preserve"> in myExperiment, a social website for sh</w:t>
      </w:r>
      <w:r w:rsidR="00086100">
        <w:rPr>
          <w:lang w:val="en-US"/>
        </w:rPr>
        <w:t xml:space="preserve">aring computational </w:t>
      </w:r>
      <w:r w:rsidR="00A02721">
        <w:rPr>
          <w:lang w:val="en-US"/>
        </w:rPr>
        <w:t>workflows</w:t>
      </w:r>
      <w:r w:rsidR="00A02721">
        <w:rPr>
          <w:vertAlign w:val="superscript"/>
          <w:lang w:val="en-US"/>
        </w:rPr>
        <w:t>11</w:t>
      </w:r>
      <w:r w:rsidRPr="00E33DD6">
        <w:rPr>
          <w:lang w:val="en-US"/>
        </w:rPr>
        <w:t xml:space="preserve">. </w:t>
      </w:r>
      <w:r w:rsidR="00941A59">
        <w:rPr>
          <w:lang w:val="en-US"/>
        </w:rPr>
        <w:t xml:space="preserve">The workflow, typically a data analysis pipeline, </w:t>
      </w:r>
      <w:r w:rsidR="00881859">
        <w:rPr>
          <w:lang w:val="en-US"/>
        </w:rPr>
        <w:t xml:space="preserve">was </w:t>
      </w:r>
      <w:r w:rsidR="00086100">
        <w:rPr>
          <w:lang w:val="en-US"/>
        </w:rPr>
        <w:t>seen</w:t>
      </w:r>
      <w:r w:rsidR="00881859">
        <w:rPr>
          <w:lang w:val="en-US"/>
        </w:rPr>
        <w:t xml:space="preserve"> as</w:t>
      </w:r>
      <w:r w:rsidR="00941A59">
        <w:rPr>
          <w:lang w:val="en-US"/>
        </w:rPr>
        <w:t xml:space="preserve"> the </w:t>
      </w:r>
      <w:r w:rsidRPr="000C50DC">
        <w:rPr>
          <w:lang w:val="en-US"/>
        </w:rPr>
        <w:t>social obje</w:t>
      </w:r>
      <w:r w:rsidR="00941A59" w:rsidRPr="000C50DC">
        <w:rPr>
          <w:lang w:val="en-US"/>
        </w:rPr>
        <w:t>ct</w:t>
      </w:r>
      <w:r w:rsidR="0053751E">
        <w:rPr>
          <w:lang w:val="en-US"/>
        </w:rPr>
        <w:t xml:space="preserve"> in this w</w:t>
      </w:r>
      <w:r w:rsidR="00996E98">
        <w:rPr>
          <w:lang w:val="en-US"/>
        </w:rPr>
        <w:t>eb 2.0 site</w:t>
      </w:r>
      <w:r w:rsidR="00086100" w:rsidRPr="000C50DC">
        <w:rPr>
          <w:lang w:val="en-US"/>
        </w:rPr>
        <w:t>,</w:t>
      </w:r>
      <w:r w:rsidR="00941A59">
        <w:rPr>
          <w:lang w:val="en-US"/>
        </w:rPr>
        <w:t xml:space="preserve"> </w:t>
      </w:r>
      <w:r w:rsidR="001000D1">
        <w:rPr>
          <w:lang w:val="en-US"/>
        </w:rPr>
        <w:t>by analogy with photos on F</w:t>
      </w:r>
      <w:r w:rsidR="007F078E">
        <w:rPr>
          <w:lang w:val="en-US"/>
        </w:rPr>
        <w:t>lickr and movies on YouTube.</w:t>
      </w:r>
      <w:r w:rsidR="00941A59">
        <w:rPr>
          <w:lang w:val="en-US"/>
        </w:rPr>
        <w:t xml:space="preserve"> </w:t>
      </w:r>
      <w:r w:rsidR="00881859">
        <w:rPr>
          <w:lang w:val="en-US"/>
        </w:rPr>
        <w:t xml:space="preserve">But </w:t>
      </w:r>
      <w:r w:rsidRPr="00E33DD6">
        <w:rPr>
          <w:lang w:val="en-US"/>
        </w:rPr>
        <w:t>myExperiment users soon requested the ability to attach data,</w:t>
      </w:r>
      <w:r w:rsidR="001000D1">
        <w:rPr>
          <w:lang w:val="en-US"/>
        </w:rPr>
        <w:t xml:space="preserve"> logs, papers and presentations </w:t>
      </w:r>
      <w:r w:rsidRPr="00E33DD6">
        <w:rPr>
          <w:lang w:val="en-US"/>
        </w:rPr>
        <w:t>to their workflows</w:t>
      </w:r>
      <w:r w:rsidR="00657091">
        <w:t xml:space="preserve"> – </w:t>
      </w:r>
      <w:r w:rsidR="00941A59">
        <w:rPr>
          <w:lang w:val="en-US"/>
        </w:rPr>
        <w:t>to record, share</w:t>
      </w:r>
      <w:r w:rsidR="00EA5C93">
        <w:rPr>
          <w:lang w:val="en-US"/>
        </w:rPr>
        <w:t xml:space="preserve"> and publish their experiments</w:t>
      </w:r>
      <w:r w:rsidRPr="00E33DD6">
        <w:rPr>
          <w:lang w:val="en-US"/>
        </w:rPr>
        <w:t xml:space="preserve">. This led to the notion of </w:t>
      </w:r>
      <w:r w:rsidR="007F078E">
        <w:rPr>
          <w:lang w:val="en-US"/>
        </w:rPr>
        <w:t xml:space="preserve">the pack, essentially </w:t>
      </w:r>
      <w:r w:rsidR="00941A59">
        <w:rPr>
          <w:lang w:val="en-US"/>
        </w:rPr>
        <w:t>a bundle</w:t>
      </w:r>
      <w:r w:rsidRPr="00E33DD6">
        <w:rPr>
          <w:lang w:val="en-US"/>
        </w:rPr>
        <w:t xml:space="preserve"> of URLs </w:t>
      </w:r>
      <w:r w:rsidR="007F078E">
        <w:rPr>
          <w:lang w:val="en-US"/>
        </w:rPr>
        <w:t xml:space="preserve">gathering </w:t>
      </w:r>
      <w:r w:rsidR="00881859">
        <w:rPr>
          <w:lang w:val="en-US"/>
        </w:rPr>
        <w:t xml:space="preserve">together </w:t>
      </w:r>
      <w:r w:rsidR="00EF734E">
        <w:rPr>
          <w:lang w:val="en-US"/>
        </w:rPr>
        <w:t xml:space="preserve">content. Packs are </w:t>
      </w:r>
      <w:r w:rsidRPr="00E33DD6">
        <w:rPr>
          <w:lang w:val="en-US"/>
        </w:rPr>
        <w:t>represented using the Open Archives Initiative Object Reuse and Exchange (OAI-ORE) standard</w:t>
      </w:r>
      <w:r w:rsidR="00EA5C93">
        <w:rPr>
          <w:lang w:val="en-US"/>
        </w:rPr>
        <w:t xml:space="preserve"> and </w:t>
      </w:r>
      <w:r w:rsidR="00657091">
        <w:rPr>
          <w:lang w:val="en-US"/>
        </w:rPr>
        <w:t xml:space="preserve">are </w:t>
      </w:r>
      <w:r w:rsidR="007F078E">
        <w:rPr>
          <w:lang w:val="en-US"/>
        </w:rPr>
        <w:t>also</w:t>
      </w:r>
      <w:r w:rsidRPr="00E33DD6">
        <w:rPr>
          <w:lang w:val="en-US"/>
        </w:rPr>
        <w:t xml:space="preserve"> available as linked data, </w:t>
      </w:r>
      <w:r w:rsidR="00881859">
        <w:rPr>
          <w:lang w:val="en-US"/>
        </w:rPr>
        <w:t xml:space="preserve">hence </w:t>
      </w:r>
      <w:r w:rsidR="001000D1">
        <w:rPr>
          <w:lang w:val="en-US"/>
        </w:rPr>
        <w:t xml:space="preserve">semantically </w:t>
      </w:r>
      <w:r w:rsidRPr="00E33DD6">
        <w:rPr>
          <w:lang w:val="en-US"/>
        </w:rPr>
        <w:t>described for ease of discovery and reuse</w:t>
      </w:r>
      <w:r w:rsidR="0061257F">
        <w:rPr>
          <w:lang w:val="en-US"/>
        </w:rPr>
        <w:t xml:space="preserve">, while </w:t>
      </w:r>
      <w:r w:rsidR="0053751E">
        <w:rPr>
          <w:lang w:val="en-US"/>
        </w:rPr>
        <w:t xml:space="preserve">persistent URIs and </w:t>
      </w:r>
      <w:r w:rsidR="0053751E" w:rsidRPr="0053751E">
        <w:t xml:space="preserve">Digital Object Identifiers (DOIs) </w:t>
      </w:r>
      <w:r w:rsidR="0061257F">
        <w:rPr>
          <w:lang w:val="en-US"/>
        </w:rPr>
        <w:t>facilitate citation</w:t>
      </w:r>
      <w:r w:rsidRPr="00E33DD6">
        <w:rPr>
          <w:lang w:val="en-US"/>
        </w:rPr>
        <w:t xml:space="preserve">. </w:t>
      </w:r>
      <w:r w:rsidR="003B65D3">
        <w:rPr>
          <w:lang w:val="en-US"/>
        </w:rPr>
        <w:t>S</w:t>
      </w:r>
      <w:r w:rsidR="00EF734E">
        <w:rPr>
          <w:lang w:val="en-US"/>
        </w:rPr>
        <w:t>ubsequent work has more fully developed the</w:t>
      </w:r>
      <w:r w:rsidR="00EF734E" w:rsidRPr="00E33DD6">
        <w:rPr>
          <w:lang w:val="en-US"/>
        </w:rPr>
        <w:t xml:space="preserve"> notion of wo</w:t>
      </w:r>
      <w:r w:rsidR="00EF734E">
        <w:rPr>
          <w:lang w:val="en-US"/>
        </w:rPr>
        <w:t xml:space="preserve">rkflow-centric </w:t>
      </w:r>
      <w:r w:rsidR="00726132">
        <w:rPr>
          <w:lang w:val="en-US"/>
        </w:rPr>
        <w:t>r</w:t>
      </w:r>
      <w:r w:rsidR="00EF734E">
        <w:rPr>
          <w:lang w:val="en-US"/>
        </w:rPr>
        <w:t xml:space="preserve">esearch </w:t>
      </w:r>
      <w:r w:rsidR="00726132">
        <w:rPr>
          <w:lang w:val="en-US"/>
        </w:rPr>
        <w:t>o</w:t>
      </w:r>
      <w:r w:rsidR="00EF734E">
        <w:rPr>
          <w:lang w:val="en-US"/>
        </w:rPr>
        <w:t>bj</w:t>
      </w:r>
      <w:r w:rsidR="00086100">
        <w:rPr>
          <w:lang w:val="en-US"/>
        </w:rPr>
        <w:t>ects</w:t>
      </w:r>
      <w:r w:rsidR="00A02721">
        <w:rPr>
          <w:vertAlign w:val="superscript"/>
          <w:lang w:val="en-US"/>
        </w:rPr>
        <w:t>12</w:t>
      </w:r>
      <w:r w:rsidR="00EF734E">
        <w:rPr>
          <w:lang w:val="en-US"/>
        </w:rPr>
        <w:t xml:space="preserve">, and </w:t>
      </w:r>
      <w:r w:rsidR="00726132">
        <w:rPr>
          <w:lang w:val="en-US"/>
        </w:rPr>
        <w:t>s</w:t>
      </w:r>
      <w:r w:rsidR="00477D43">
        <w:rPr>
          <w:lang w:val="en-US"/>
        </w:rPr>
        <w:t xml:space="preserve">ystems which capture software, scripts, </w:t>
      </w:r>
      <w:r w:rsidR="003B65D3">
        <w:rPr>
          <w:lang w:val="en-US"/>
        </w:rPr>
        <w:t xml:space="preserve">protocols </w:t>
      </w:r>
      <w:r w:rsidR="00477D43">
        <w:rPr>
          <w:lang w:val="en-US"/>
        </w:rPr>
        <w:t>and models can be viewed similarly in that they have components wh</w:t>
      </w:r>
      <w:r w:rsidR="00EA5C93">
        <w:rPr>
          <w:lang w:val="en-US"/>
        </w:rPr>
        <w:t>ich describe c</w:t>
      </w:r>
      <w:r w:rsidR="00EF734E">
        <w:rPr>
          <w:lang w:val="en-US"/>
        </w:rPr>
        <w:t>omputations.</w:t>
      </w:r>
    </w:p>
    <w:p w14:paraId="1DB568A2" w14:textId="77777777" w:rsidR="00E33DD6" w:rsidRPr="00E33DD6" w:rsidRDefault="00E33DD6" w:rsidP="00E33DD6">
      <w:pPr>
        <w:rPr>
          <w:lang w:val="en-US"/>
        </w:rPr>
      </w:pPr>
    </w:p>
    <w:p w14:paraId="0526701E" w14:textId="1013D263" w:rsidR="00CF1E5C" w:rsidRDefault="003B65D3" w:rsidP="00E33DD6">
      <w:pPr>
        <w:rPr>
          <w:lang w:val="en-US"/>
        </w:rPr>
      </w:pPr>
      <w:r>
        <w:rPr>
          <w:lang w:val="en-US"/>
        </w:rPr>
        <w:t>A</w:t>
      </w:r>
      <w:r w:rsidR="00E33DD6" w:rsidRPr="00E33DD6">
        <w:rPr>
          <w:lang w:val="en-US"/>
        </w:rPr>
        <w:t xml:space="preserve">nalysis of </w:t>
      </w:r>
      <w:r>
        <w:rPr>
          <w:lang w:val="en-US"/>
        </w:rPr>
        <w:t xml:space="preserve">the growing corpus of </w:t>
      </w:r>
      <w:r w:rsidR="00E33DD6" w:rsidRPr="00E33DD6">
        <w:rPr>
          <w:lang w:val="en-US"/>
        </w:rPr>
        <w:t>my</w:t>
      </w:r>
      <w:r w:rsidR="005E0F48">
        <w:rPr>
          <w:lang w:val="en-US"/>
        </w:rPr>
        <w:t xml:space="preserve">Experiment packs </w:t>
      </w:r>
      <w:r w:rsidR="0011014B">
        <w:rPr>
          <w:lang w:val="en-US"/>
        </w:rPr>
        <w:t xml:space="preserve">has </w:t>
      </w:r>
      <w:r w:rsidR="00E33DD6" w:rsidRPr="00E33DD6">
        <w:rPr>
          <w:lang w:val="en-US"/>
        </w:rPr>
        <w:t>led to a</w:t>
      </w:r>
      <w:r>
        <w:rPr>
          <w:lang w:val="en-US"/>
        </w:rPr>
        <w:t>n ongoing</w:t>
      </w:r>
      <w:r w:rsidR="00E33DD6" w:rsidRPr="00E33DD6">
        <w:rPr>
          <w:lang w:val="en-US"/>
        </w:rPr>
        <w:t xml:space="preserve"> reflection on the nature and purpose of </w:t>
      </w:r>
      <w:r w:rsidR="00726132">
        <w:rPr>
          <w:lang w:val="en-US"/>
        </w:rPr>
        <w:t>r</w:t>
      </w:r>
      <w:r w:rsidR="00E33DD6" w:rsidRPr="00E33DD6">
        <w:rPr>
          <w:lang w:val="en-US"/>
        </w:rPr>
        <w:t xml:space="preserve">esearch </w:t>
      </w:r>
      <w:r w:rsidR="00726132">
        <w:rPr>
          <w:lang w:val="en-US"/>
        </w:rPr>
        <w:t>o</w:t>
      </w:r>
      <w:r w:rsidR="00E33DD6" w:rsidRPr="00E33DD6">
        <w:rPr>
          <w:lang w:val="en-US"/>
        </w:rPr>
        <w:t xml:space="preserve">bjects, </w:t>
      </w:r>
      <w:r w:rsidR="00D1434E">
        <w:rPr>
          <w:lang w:val="en-US"/>
        </w:rPr>
        <w:t xml:space="preserve">an exercise </w:t>
      </w:r>
      <w:r w:rsidR="00E33DD6" w:rsidRPr="00E33DD6">
        <w:rPr>
          <w:lang w:val="en-US"/>
        </w:rPr>
        <w:t>known info</w:t>
      </w:r>
      <w:r w:rsidR="00FC2D18">
        <w:rPr>
          <w:lang w:val="en-US"/>
        </w:rPr>
        <w:t xml:space="preserve">rmally as </w:t>
      </w:r>
      <w:r w:rsidR="00657091">
        <w:rPr>
          <w:lang w:val="en-US"/>
        </w:rPr>
        <w:t>‘</w:t>
      </w:r>
      <w:r w:rsidR="00FC2D18">
        <w:rPr>
          <w:lang w:val="en-US"/>
        </w:rPr>
        <w:t>the R Dimensions</w:t>
      </w:r>
      <w:r w:rsidR="00657091">
        <w:rPr>
          <w:lang w:val="en-US"/>
        </w:rPr>
        <w:t>’</w:t>
      </w:r>
      <w:r w:rsidR="00FC2D18" w:rsidRPr="00FC2D18">
        <w:rPr>
          <w:vertAlign w:val="superscript"/>
          <w:lang w:val="en-US"/>
        </w:rPr>
        <w:t>1</w:t>
      </w:r>
      <w:r w:rsidR="00A02721">
        <w:rPr>
          <w:vertAlign w:val="superscript"/>
          <w:lang w:val="en-US"/>
        </w:rPr>
        <w:t>3</w:t>
      </w:r>
      <w:r w:rsidR="00E33DD6" w:rsidRPr="00E33DD6">
        <w:rPr>
          <w:lang w:val="en-US"/>
        </w:rPr>
        <w:t xml:space="preserve">. This teases apart aspects </w:t>
      </w:r>
      <w:r>
        <w:rPr>
          <w:lang w:val="en-US"/>
        </w:rPr>
        <w:t xml:space="preserve">of the role of </w:t>
      </w:r>
      <w:r w:rsidR="00726132">
        <w:rPr>
          <w:lang w:val="en-US"/>
        </w:rPr>
        <w:t>r</w:t>
      </w:r>
      <w:r>
        <w:rPr>
          <w:lang w:val="en-US"/>
        </w:rPr>
        <w:t xml:space="preserve">esearch </w:t>
      </w:r>
      <w:r w:rsidR="00726132">
        <w:rPr>
          <w:lang w:val="en-US"/>
        </w:rPr>
        <w:t>o</w:t>
      </w:r>
      <w:r>
        <w:rPr>
          <w:lang w:val="en-US"/>
        </w:rPr>
        <w:t>bjects: o</w:t>
      </w:r>
      <w:r w:rsidR="00E33DD6" w:rsidRPr="00E33DD6">
        <w:rPr>
          <w:lang w:val="en-US"/>
        </w:rPr>
        <w:t xml:space="preserve">ne is that </w:t>
      </w:r>
      <w:proofErr w:type="gramStart"/>
      <w:r w:rsidR="00E33DD6" w:rsidRPr="00E33DD6">
        <w:rPr>
          <w:lang w:val="en-US"/>
        </w:rPr>
        <w:t xml:space="preserve">they should be </w:t>
      </w:r>
      <w:r w:rsidR="00E33DD6" w:rsidRPr="003B65D3">
        <w:rPr>
          <w:i/>
          <w:lang w:val="en-US"/>
        </w:rPr>
        <w:t>reus</w:t>
      </w:r>
      <w:r w:rsidRPr="003B65D3">
        <w:rPr>
          <w:i/>
          <w:lang w:val="en-US"/>
        </w:rPr>
        <w:t>able</w:t>
      </w:r>
      <w:proofErr w:type="gramEnd"/>
      <w:r>
        <w:rPr>
          <w:lang w:val="en-US"/>
        </w:rPr>
        <w:t xml:space="preserve">, </w:t>
      </w:r>
      <w:proofErr w:type="gramStart"/>
      <w:r>
        <w:rPr>
          <w:lang w:val="en-US"/>
        </w:rPr>
        <w:t xml:space="preserve">another is </w:t>
      </w:r>
      <w:proofErr w:type="spellStart"/>
      <w:r w:rsidRPr="003B65D3">
        <w:rPr>
          <w:i/>
          <w:lang w:val="en-US"/>
        </w:rPr>
        <w:t>repurposable</w:t>
      </w:r>
      <w:proofErr w:type="spellEnd"/>
      <w:proofErr w:type="gramEnd"/>
      <w:r w:rsidR="00E33DD6" w:rsidRPr="00E33DD6">
        <w:rPr>
          <w:lang w:val="en-US"/>
        </w:rPr>
        <w:t>. More generally</w:t>
      </w:r>
      <w:r w:rsidR="00657091">
        <w:rPr>
          <w:lang w:val="en-US"/>
        </w:rPr>
        <w:t>,</w:t>
      </w:r>
      <w:r w:rsidR="00E33DD6" w:rsidRPr="00E33DD6">
        <w:rPr>
          <w:lang w:val="en-US"/>
        </w:rPr>
        <w:t xml:space="preserve"> they enable people or machines to </w:t>
      </w:r>
      <w:r w:rsidR="00E33DD6" w:rsidRPr="00E33DD6">
        <w:rPr>
          <w:i/>
          <w:iCs/>
          <w:lang w:val="en-US"/>
        </w:rPr>
        <w:t xml:space="preserve">reconstruct </w:t>
      </w:r>
      <w:r w:rsidR="00E33DD6" w:rsidRPr="00E33DD6">
        <w:rPr>
          <w:lang w:val="en-US"/>
        </w:rPr>
        <w:t xml:space="preserve">a piece of research. This helps with </w:t>
      </w:r>
      <w:r w:rsidR="00E33DD6" w:rsidRPr="003B65D3">
        <w:rPr>
          <w:i/>
          <w:lang w:val="en-US"/>
        </w:rPr>
        <w:t>reproducibility</w:t>
      </w:r>
      <w:r w:rsidR="00E33DD6" w:rsidRPr="00E33DD6">
        <w:rPr>
          <w:lang w:val="en-US"/>
        </w:rPr>
        <w:t xml:space="preserve">, but note that a </w:t>
      </w:r>
      <w:r w:rsidR="00726132">
        <w:rPr>
          <w:lang w:val="en-US"/>
        </w:rPr>
        <w:t>r</w:t>
      </w:r>
      <w:r w:rsidR="00E33DD6" w:rsidRPr="00E33DD6">
        <w:rPr>
          <w:lang w:val="en-US"/>
        </w:rPr>
        <w:t xml:space="preserve">esearch </w:t>
      </w:r>
      <w:r w:rsidR="00726132">
        <w:rPr>
          <w:lang w:val="en-US"/>
        </w:rPr>
        <w:t>o</w:t>
      </w:r>
      <w:r w:rsidR="00E33DD6" w:rsidRPr="00E33DD6">
        <w:rPr>
          <w:lang w:val="en-US"/>
        </w:rPr>
        <w:t xml:space="preserve">bject is not </w:t>
      </w:r>
      <w:r w:rsidR="00657091">
        <w:rPr>
          <w:lang w:val="en-US"/>
        </w:rPr>
        <w:t>‘</w:t>
      </w:r>
      <w:r w:rsidR="00E33DD6" w:rsidRPr="00E33DD6">
        <w:rPr>
          <w:lang w:val="en-US"/>
        </w:rPr>
        <w:t>reproducible research</w:t>
      </w:r>
      <w:r w:rsidR="00657091">
        <w:rPr>
          <w:lang w:val="en-US"/>
        </w:rPr>
        <w:t>’</w:t>
      </w:r>
      <w:r w:rsidR="00E33DD6" w:rsidRPr="00E33DD6">
        <w:rPr>
          <w:lang w:val="en-US"/>
        </w:rPr>
        <w:t xml:space="preserve"> by itself: reproducibility means reusing a </w:t>
      </w:r>
      <w:r w:rsidR="00726132">
        <w:rPr>
          <w:lang w:val="en-US"/>
        </w:rPr>
        <w:t>r</w:t>
      </w:r>
      <w:r w:rsidR="00E33DD6" w:rsidRPr="00E33DD6">
        <w:rPr>
          <w:lang w:val="en-US"/>
        </w:rPr>
        <w:t xml:space="preserve">esearch </w:t>
      </w:r>
      <w:r w:rsidR="00726132">
        <w:rPr>
          <w:lang w:val="en-US"/>
        </w:rPr>
        <w:t>o</w:t>
      </w:r>
      <w:r w:rsidR="00E33DD6" w:rsidRPr="00E33DD6">
        <w:rPr>
          <w:lang w:val="en-US"/>
        </w:rPr>
        <w:t xml:space="preserve">bject with a change to some circumstances, inputs, resources or components in order to see if the same results are achieved independent of those changes. </w:t>
      </w:r>
      <w:r w:rsidR="00477D43">
        <w:rPr>
          <w:lang w:val="en-US"/>
        </w:rPr>
        <w:t xml:space="preserve"> The 21 </w:t>
      </w:r>
      <w:r w:rsidR="00657091">
        <w:rPr>
          <w:lang w:val="en-US"/>
        </w:rPr>
        <w:t>‘</w:t>
      </w:r>
      <w:r w:rsidR="00525ED8">
        <w:rPr>
          <w:lang w:val="en-US"/>
        </w:rPr>
        <w:t xml:space="preserve">R </w:t>
      </w:r>
      <w:r w:rsidR="00477D43">
        <w:rPr>
          <w:lang w:val="en-US"/>
        </w:rPr>
        <w:t>words</w:t>
      </w:r>
      <w:r w:rsidR="00657091">
        <w:rPr>
          <w:lang w:val="en-US"/>
        </w:rPr>
        <w:t>’</w:t>
      </w:r>
      <w:r w:rsidR="00477D43">
        <w:rPr>
          <w:lang w:val="en-US"/>
        </w:rPr>
        <w:t xml:space="preserve"> </w:t>
      </w:r>
      <w:r w:rsidR="0011014B">
        <w:rPr>
          <w:lang w:val="en-US"/>
        </w:rPr>
        <w:t xml:space="preserve">to date </w:t>
      </w:r>
      <w:r w:rsidR="00477D43">
        <w:rPr>
          <w:lang w:val="en-US"/>
        </w:rPr>
        <w:t>are grouped under six categories:</w:t>
      </w:r>
    </w:p>
    <w:p w14:paraId="79B2ADE6" w14:textId="77777777" w:rsidR="00CF1E5C" w:rsidRDefault="00CF1E5C" w:rsidP="00CF1E5C"/>
    <w:p w14:paraId="56C63BB3" w14:textId="7967AF38" w:rsidR="00CF1E5C" w:rsidRPr="0083489A" w:rsidRDefault="00657091" w:rsidP="00CF1E5C">
      <w:pPr>
        <w:pStyle w:val="ListParagraph"/>
        <w:numPr>
          <w:ilvl w:val="0"/>
          <w:numId w:val="2"/>
        </w:numPr>
        <w:tabs>
          <w:tab w:val="left" w:pos="1623"/>
        </w:tabs>
      </w:pPr>
      <w:proofErr w:type="gramStart"/>
      <w:r>
        <w:rPr>
          <w:lang w:val="en-US"/>
        </w:rPr>
        <w:t>s</w:t>
      </w:r>
      <w:r w:rsidR="00CF1E5C" w:rsidRPr="0083489A">
        <w:rPr>
          <w:lang w:val="en-US"/>
        </w:rPr>
        <w:t>cientific</w:t>
      </w:r>
      <w:proofErr w:type="gramEnd"/>
      <w:r w:rsidR="00CF1E5C" w:rsidRPr="0083489A">
        <w:rPr>
          <w:lang w:val="en-US"/>
        </w:rPr>
        <w:t xml:space="preserve"> method</w:t>
      </w:r>
      <w:r>
        <w:t xml:space="preserve"> – </w:t>
      </w:r>
      <w:r w:rsidR="00CF1E5C" w:rsidRPr="0083489A">
        <w:rPr>
          <w:lang w:val="en-US"/>
        </w:rPr>
        <w:t>reproducible, re</w:t>
      </w:r>
      <w:r w:rsidR="00CF1E5C">
        <w:rPr>
          <w:lang w:val="en-US"/>
        </w:rPr>
        <w:t>peatable, replicable, reusable</w:t>
      </w:r>
    </w:p>
    <w:p w14:paraId="0DED38A4" w14:textId="0F9C7920" w:rsidR="00CF1E5C" w:rsidRPr="0083489A" w:rsidRDefault="00657091" w:rsidP="00CF1E5C">
      <w:pPr>
        <w:pStyle w:val="ListParagraph"/>
        <w:numPr>
          <w:ilvl w:val="0"/>
          <w:numId w:val="2"/>
        </w:numPr>
        <w:tabs>
          <w:tab w:val="left" w:pos="1623"/>
        </w:tabs>
        <w:rPr>
          <w:lang w:val="en-US"/>
        </w:rPr>
      </w:pPr>
      <w:proofErr w:type="gramStart"/>
      <w:r>
        <w:rPr>
          <w:lang w:val="en-US"/>
        </w:rPr>
        <w:t>a</w:t>
      </w:r>
      <w:r w:rsidR="00CF1E5C" w:rsidRPr="0083489A">
        <w:rPr>
          <w:lang w:val="en-US"/>
        </w:rPr>
        <w:t>ccess</w:t>
      </w:r>
      <w:proofErr w:type="gramEnd"/>
      <w:r>
        <w:t xml:space="preserve"> – </w:t>
      </w:r>
      <w:proofErr w:type="spellStart"/>
      <w:r w:rsidR="00CF1E5C" w:rsidRPr="0083489A">
        <w:rPr>
          <w:lang w:val="en-US"/>
        </w:rPr>
        <w:t>referenceable</w:t>
      </w:r>
      <w:proofErr w:type="spellEnd"/>
      <w:r w:rsidR="00CF1E5C" w:rsidRPr="0083489A">
        <w:rPr>
          <w:lang w:val="en-US"/>
        </w:rPr>
        <w:t>, retrievable, reviewable</w:t>
      </w:r>
    </w:p>
    <w:p w14:paraId="60A2B3A8" w14:textId="1841F1F0" w:rsidR="00CF1E5C" w:rsidRPr="0083489A" w:rsidRDefault="00657091" w:rsidP="00CF1E5C">
      <w:pPr>
        <w:pStyle w:val="ListParagraph"/>
        <w:numPr>
          <w:ilvl w:val="0"/>
          <w:numId w:val="2"/>
        </w:numPr>
        <w:tabs>
          <w:tab w:val="left" w:pos="1623"/>
        </w:tabs>
        <w:rPr>
          <w:lang w:val="en-US"/>
        </w:rPr>
      </w:pPr>
      <w:proofErr w:type="gramStart"/>
      <w:r>
        <w:rPr>
          <w:lang w:val="en-US"/>
        </w:rPr>
        <w:t>u</w:t>
      </w:r>
      <w:r w:rsidR="00CF1E5C" w:rsidRPr="0083489A">
        <w:rPr>
          <w:lang w:val="en-US"/>
        </w:rPr>
        <w:t>nderstanding</w:t>
      </w:r>
      <w:proofErr w:type="gramEnd"/>
      <w:r>
        <w:t xml:space="preserve"> – </w:t>
      </w:r>
      <w:proofErr w:type="spellStart"/>
      <w:r w:rsidR="00CF1E5C" w:rsidRPr="0083489A">
        <w:rPr>
          <w:lang w:val="en-US"/>
        </w:rPr>
        <w:t>replayable</w:t>
      </w:r>
      <w:proofErr w:type="spellEnd"/>
      <w:r w:rsidR="00CF1E5C" w:rsidRPr="0083489A">
        <w:rPr>
          <w:lang w:val="en-US"/>
        </w:rPr>
        <w:t>, re-interpretable, reprocessable</w:t>
      </w:r>
    </w:p>
    <w:p w14:paraId="5CD32A31" w14:textId="40D71A02" w:rsidR="00CF1E5C" w:rsidRPr="0083489A" w:rsidRDefault="00657091" w:rsidP="00CF1E5C">
      <w:pPr>
        <w:pStyle w:val="ListParagraph"/>
        <w:numPr>
          <w:ilvl w:val="0"/>
          <w:numId w:val="2"/>
        </w:numPr>
        <w:tabs>
          <w:tab w:val="left" w:pos="1623"/>
        </w:tabs>
        <w:rPr>
          <w:lang w:val="en-US"/>
        </w:rPr>
      </w:pPr>
      <w:proofErr w:type="gramStart"/>
      <w:r>
        <w:rPr>
          <w:lang w:val="en-US"/>
        </w:rPr>
        <w:t>n</w:t>
      </w:r>
      <w:r w:rsidR="00CF1E5C" w:rsidRPr="0083489A">
        <w:rPr>
          <w:lang w:val="en-US"/>
        </w:rPr>
        <w:t>ew</w:t>
      </w:r>
      <w:proofErr w:type="gramEnd"/>
      <w:r w:rsidR="00CF1E5C" w:rsidRPr="0083489A">
        <w:rPr>
          <w:lang w:val="en-US"/>
        </w:rPr>
        <w:t xml:space="preserve"> use</w:t>
      </w:r>
      <w:r>
        <w:t xml:space="preserve"> – </w:t>
      </w:r>
      <w:proofErr w:type="spellStart"/>
      <w:r w:rsidR="00CF1E5C" w:rsidRPr="0083489A">
        <w:rPr>
          <w:lang w:val="en-US"/>
        </w:rPr>
        <w:t>recomposable</w:t>
      </w:r>
      <w:proofErr w:type="spellEnd"/>
      <w:r w:rsidR="00CF1E5C" w:rsidRPr="0083489A">
        <w:rPr>
          <w:lang w:val="en-US"/>
        </w:rPr>
        <w:t>, reconstructable, repurposable</w:t>
      </w:r>
    </w:p>
    <w:p w14:paraId="2C0684CD" w14:textId="7CBE959C" w:rsidR="00CF1E5C" w:rsidRPr="0083489A" w:rsidRDefault="00657091" w:rsidP="00CF1E5C">
      <w:pPr>
        <w:pStyle w:val="ListParagraph"/>
        <w:numPr>
          <w:ilvl w:val="0"/>
          <w:numId w:val="2"/>
        </w:numPr>
        <w:tabs>
          <w:tab w:val="left" w:pos="1623"/>
        </w:tabs>
        <w:rPr>
          <w:lang w:val="en-US"/>
        </w:rPr>
      </w:pPr>
      <w:proofErr w:type="gramStart"/>
      <w:r>
        <w:rPr>
          <w:lang w:val="en-US"/>
        </w:rPr>
        <w:t>s</w:t>
      </w:r>
      <w:r w:rsidR="00CF1E5C" w:rsidRPr="0083489A">
        <w:rPr>
          <w:lang w:val="en-US"/>
        </w:rPr>
        <w:t>ocial</w:t>
      </w:r>
      <w:proofErr w:type="gramEnd"/>
      <w:r>
        <w:t xml:space="preserve"> – </w:t>
      </w:r>
      <w:r w:rsidR="00CF1E5C" w:rsidRPr="0083489A">
        <w:rPr>
          <w:lang w:val="en-US"/>
        </w:rPr>
        <w:t>reliable, respectful, reputable, revealable</w:t>
      </w:r>
    </w:p>
    <w:p w14:paraId="11216EA3" w14:textId="2BBF9D5A" w:rsidR="00CF1E5C" w:rsidRDefault="00657091" w:rsidP="00CF1E5C">
      <w:pPr>
        <w:pStyle w:val="ListParagraph"/>
        <w:numPr>
          <w:ilvl w:val="0"/>
          <w:numId w:val="2"/>
        </w:numPr>
        <w:tabs>
          <w:tab w:val="left" w:pos="1623"/>
        </w:tabs>
      </w:pPr>
      <w:proofErr w:type="spellStart"/>
      <w:proofErr w:type="gramStart"/>
      <w:r>
        <w:rPr>
          <w:lang w:val="en-US"/>
        </w:rPr>
        <w:t>c</w:t>
      </w:r>
      <w:r w:rsidR="00CF1E5C" w:rsidRPr="0083489A">
        <w:rPr>
          <w:lang w:val="en-US"/>
        </w:rPr>
        <w:t>uration</w:t>
      </w:r>
      <w:proofErr w:type="spellEnd"/>
      <w:proofErr w:type="gramEnd"/>
      <w:r>
        <w:t xml:space="preserve"> – </w:t>
      </w:r>
      <w:r w:rsidR="00CF1E5C" w:rsidRPr="0083489A">
        <w:rPr>
          <w:lang w:val="en-US"/>
        </w:rPr>
        <w:t>recoverable, restorable, reparable, refreshable.</w:t>
      </w:r>
    </w:p>
    <w:p w14:paraId="2222EF5A" w14:textId="77777777" w:rsidR="00083D7C" w:rsidRPr="00E33DD6" w:rsidRDefault="00083D7C" w:rsidP="00E33DD6">
      <w:pPr>
        <w:rPr>
          <w:lang w:val="en-US"/>
        </w:rPr>
      </w:pPr>
    </w:p>
    <w:p w14:paraId="08AA1674" w14:textId="71044A54" w:rsidR="008716E6" w:rsidRDefault="00E33DD6" w:rsidP="00E33DD6">
      <w:pPr>
        <w:rPr>
          <w:lang w:val="en-US"/>
        </w:rPr>
      </w:pPr>
      <w:r w:rsidRPr="00E33DD6">
        <w:rPr>
          <w:lang w:val="en-US"/>
        </w:rPr>
        <w:t xml:space="preserve">Today </w:t>
      </w:r>
      <w:r w:rsidR="00726132">
        <w:rPr>
          <w:lang w:val="en-US"/>
        </w:rPr>
        <w:t>r</w:t>
      </w:r>
      <w:r w:rsidRPr="00E33DD6">
        <w:rPr>
          <w:lang w:val="en-US"/>
        </w:rPr>
        <w:t xml:space="preserve">esearch </w:t>
      </w:r>
      <w:r w:rsidR="00726132">
        <w:rPr>
          <w:lang w:val="en-US"/>
        </w:rPr>
        <w:t>o</w:t>
      </w:r>
      <w:r w:rsidRPr="00E33DD6">
        <w:rPr>
          <w:lang w:val="en-US"/>
        </w:rPr>
        <w:t>bjects are typically shared by h</w:t>
      </w:r>
      <w:r w:rsidR="00D272E8">
        <w:rPr>
          <w:lang w:val="en-US"/>
        </w:rPr>
        <w:t>umans</w:t>
      </w:r>
      <w:r w:rsidR="00D1434E">
        <w:rPr>
          <w:lang w:val="en-US"/>
        </w:rPr>
        <w:t xml:space="preserve"> and</w:t>
      </w:r>
      <w:r w:rsidR="00A7276F">
        <w:rPr>
          <w:lang w:val="en-US"/>
        </w:rPr>
        <w:t>,</w:t>
      </w:r>
      <w:r w:rsidR="00D1434E">
        <w:rPr>
          <w:lang w:val="en-US"/>
        </w:rPr>
        <w:t xml:space="preserve"> w</w:t>
      </w:r>
      <w:r w:rsidRPr="00E33DD6">
        <w:rPr>
          <w:lang w:val="en-US"/>
        </w:rPr>
        <w:t>hen new data is available</w:t>
      </w:r>
      <w:r w:rsidR="00A7276F">
        <w:rPr>
          <w:lang w:val="en-US"/>
        </w:rPr>
        <w:t>,</w:t>
      </w:r>
      <w:r w:rsidRPr="00E33DD6">
        <w:rPr>
          <w:lang w:val="en-US"/>
        </w:rPr>
        <w:t xml:space="preserve"> people might choose to rerun experiments to achieve new results. However</w:t>
      </w:r>
      <w:r w:rsidR="00A7276F">
        <w:rPr>
          <w:lang w:val="en-US"/>
        </w:rPr>
        <w:t>,</w:t>
      </w:r>
      <w:r w:rsidRPr="00E33DD6">
        <w:rPr>
          <w:lang w:val="en-US"/>
        </w:rPr>
        <w:t xml:space="preserve"> there is no real need for </w:t>
      </w:r>
      <w:r w:rsidR="00F23AF0">
        <w:rPr>
          <w:lang w:val="en-US"/>
        </w:rPr>
        <w:t xml:space="preserve">a human </w:t>
      </w:r>
      <w:r w:rsidR="003B65D3">
        <w:rPr>
          <w:lang w:val="en-US"/>
        </w:rPr>
        <w:t>to press the button</w:t>
      </w:r>
      <w:r w:rsidR="00D1434E">
        <w:rPr>
          <w:lang w:val="en-US"/>
        </w:rPr>
        <w:t>,</w:t>
      </w:r>
      <w:r w:rsidR="003B65D3">
        <w:rPr>
          <w:lang w:val="en-US"/>
        </w:rPr>
        <w:t xml:space="preserve"> </w:t>
      </w:r>
      <w:r w:rsidRPr="00E33DD6">
        <w:rPr>
          <w:lang w:val="en-US"/>
        </w:rPr>
        <w:t xml:space="preserve">as the objects can be executed automatically. We see some of this </w:t>
      </w:r>
      <w:r w:rsidR="00A47421">
        <w:rPr>
          <w:lang w:val="en-US"/>
        </w:rPr>
        <w:t>already</w:t>
      </w:r>
      <w:r w:rsidRPr="00E33DD6">
        <w:rPr>
          <w:lang w:val="en-US"/>
        </w:rPr>
        <w:t xml:space="preserve"> in the automatic execution of workflows </w:t>
      </w:r>
      <w:r w:rsidR="003B65D3">
        <w:rPr>
          <w:lang w:val="en-US"/>
        </w:rPr>
        <w:t>on arrival of new data, and also for curation</w:t>
      </w:r>
      <w:r w:rsidR="00B87984">
        <w:rPr>
          <w:lang w:val="en-US"/>
        </w:rPr>
        <w:t>,</w:t>
      </w:r>
      <w:r w:rsidR="003B65D3">
        <w:rPr>
          <w:lang w:val="en-US"/>
        </w:rPr>
        <w:t xml:space="preserve"> </w:t>
      </w:r>
      <w:r w:rsidRPr="00E33DD6">
        <w:rPr>
          <w:lang w:val="en-US"/>
        </w:rPr>
        <w:t>to validate, maintain and even repair them.</w:t>
      </w:r>
      <w:r w:rsidR="00B411DD">
        <w:rPr>
          <w:lang w:val="en-US"/>
        </w:rPr>
        <w:t xml:space="preserve"> </w:t>
      </w:r>
      <w:r w:rsidR="003B65D3">
        <w:rPr>
          <w:lang w:val="en-US"/>
        </w:rPr>
        <w:t>With increasing automation</w:t>
      </w:r>
      <w:r w:rsidR="00A7276F">
        <w:rPr>
          <w:lang w:val="en-US"/>
        </w:rPr>
        <w:t>,</w:t>
      </w:r>
      <w:r w:rsidR="003B65D3">
        <w:rPr>
          <w:lang w:val="en-US"/>
        </w:rPr>
        <w:t xml:space="preserve"> w</w:t>
      </w:r>
      <w:r w:rsidRPr="00E33DD6">
        <w:rPr>
          <w:lang w:val="en-US"/>
        </w:rPr>
        <w:t xml:space="preserve">e anticipate the evolution of the notion of </w:t>
      </w:r>
      <w:r w:rsidR="0011014B">
        <w:rPr>
          <w:lang w:val="en-US"/>
        </w:rPr>
        <w:t>r</w:t>
      </w:r>
      <w:r w:rsidRPr="00E33DD6">
        <w:rPr>
          <w:lang w:val="en-US"/>
        </w:rPr>
        <w:t xml:space="preserve">esearch </w:t>
      </w:r>
      <w:r w:rsidR="00726132">
        <w:rPr>
          <w:lang w:val="en-US"/>
        </w:rPr>
        <w:t>o</w:t>
      </w:r>
      <w:r w:rsidRPr="00E33DD6">
        <w:rPr>
          <w:lang w:val="en-US"/>
        </w:rPr>
        <w:t xml:space="preserve">bject into the </w:t>
      </w:r>
      <w:r w:rsidR="00726132">
        <w:rPr>
          <w:i/>
          <w:lang w:val="en-US"/>
        </w:rPr>
        <w:t>c</w:t>
      </w:r>
      <w:r w:rsidRPr="00E33DD6">
        <w:rPr>
          <w:i/>
          <w:lang w:val="en-US"/>
        </w:rPr>
        <w:t xml:space="preserve">omputational </w:t>
      </w:r>
      <w:r w:rsidR="00726132">
        <w:rPr>
          <w:i/>
          <w:lang w:val="en-US"/>
        </w:rPr>
        <w:t>r</w:t>
      </w:r>
      <w:r w:rsidRPr="00E33DD6">
        <w:rPr>
          <w:i/>
          <w:lang w:val="en-US"/>
        </w:rPr>
        <w:t xml:space="preserve">esearch </w:t>
      </w:r>
      <w:r w:rsidR="00726132">
        <w:rPr>
          <w:i/>
          <w:lang w:val="en-US"/>
        </w:rPr>
        <w:t>o</w:t>
      </w:r>
      <w:r w:rsidRPr="00E33DD6">
        <w:rPr>
          <w:i/>
          <w:lang w:val="en-US"/>
        </w:rPr>
        <w:t>bject</w:t>
      </w:r>
      <w:r w:rsidRPr="00E33DD6">
        <w:rPr>
          <w:lang w:val="en-US"/>
        </w:rPr>
        <w:t xml:space="preserve">, a model that enables machines to assemble and execute systems of </w:t>
      </w:r>
      <w:r w:rsidR="00726132">
        <w:rPr>
          <w:lang w:val="en-US"/>
        </w:rPr>
        <w:t>r</w:t>
      </w:r>
      <w:r w:rsidRPr="00E33DD6">
        <w:rPr>
          <w:lang w:val="en-US"/>
        </w:rPr>
        <w:t xml:space="preserve">esearch </w:t>
      </w:r>
      <w:r w:rsidR="00726132">
        <w:rPr>
          <w:lang w:val="en-US"/>
        </w:rPr>
        <w:t>o</w:t>
      </w:r>
      <w:r w:rsidRPr="00E33DD6">
        <w:rPr>
          <w:lang w:val="en-US"/>
        </w:rPr>
        <w:t xml:space="preserve">bjects. </w:t>
      </w:r>
      <w:r w:rsidR="00083D7C">
        <w:rPr>
          <w:lang w:val="en-US"/>
        </w:rPr>
        <w:t xml:space="preserve">These thoughts apply equally well to documents, </w:t>
      </w:r>
      <w:r w:rsidR="00B411DD">
        <w:rPr>
          <w:lang w:val="en-US"/>
        </w:rPr>
        <w:t>and t</w:t>
      </w:r>
      <w:r w:rsidRPr="00E33DD6">
        <w:rPr>
          <w:lang w:val="en-US"/>
        </w:rPr>
        <w:t>he idea of executable documents has been</w:t>
      </w:r>
      <w:r w:rsidR="00F23AF0">
        <w:rPr>
          <w:lang w:val="en-US"/>
        </w:rPr>
        <w:t xml:space="preserve"> explored in the community; for example in</w:t>
      </w:r>
      <w:r w:rsidRPr="00E33DD6">
        <w:rPr>
          <w:lang w:val="en-US"/>
        </w:rPr>
        <w:t xml:space="preserve"> Elsevier’s </w:t>
      </w:r>
      <w:r w:rsidRPr="00E33DD6">
        <w:rPr>
          <w:i/>
          <w:lang w:val="en-US"/>
        </w:rPr>
        <w:t>Executable Paper Grand Challenge</w:t>
      </w:r>
      <w:r w:rsidR="0011014B" w:rsidRPr="000C50DC">
        <w:rPr>
          <w:vertAlign w:val="superscript"/>
          <w:lang w:val="en-US"/>
        </w:rPr>
        <w:t>14</w:t>
      </w:r>
      <w:r w:rsidRPr="00E33DD6">
        <w:rPr>
          <w:lang w:val="en-US"/>
        </w:rPr>
        <w:t xml:space="preserve"> in 2011</w:t>
      </w:r>
      <w:r w:rsidR="00B411DD">
        <w:rPr>
          <w:lang w:val="en-US"/>
        </w:rPr>
        <w:t>.</w:t>
      </w:r>
      <w:r w:rsidR="004A576E">
        <w:rPr>
          <w:lang w:val="en-US"/>
        </w:rPr>
        <w:t xml:space="preserve"> </w:t>
      </w:r>
      <w:r w:rsidR="002E0900">
        <w:rPr>
          <w:lang w:val="en-US"/>
        </w:rPr>
        <w:t xml:space="preserve">Beyond scholarly communication, </w:t>
      </w:r>
      <w:r w:rsidR="0011014B">
        <w:rPr>
          <w:lang w:val="en-US"/>
        </w:rPr>
        <w:t xml:space="preserve">the same ideas </w:t>
      </w:r>
      <w:r w:rsidR="002E0900">
        <w:rPr>
          <w:lang w:val="en-US"/>
        </w:rPr>
        <w:t>can be</w:t>
      </w:r>
      <w:r w:rsidR="003B65D3">
        <w:rPr>
          <w:lang w:val="en-US"/>
        </w:rPr>
        <w:t xml:space="preserve"> applied </w:t>
      </w:r>
      <w:r w:rsidR="002E0900">
        <w:rPr>
          <w:lang w:val="en-US"/>
        </w:rPr>
        <w:t>in other digital end-to-end sys</w:t>
      </w:r>
      <w:r w:rsidR="00A47421">
        <w:rPr>
          <w:lang w:val="en-US"/>
        </w:rPr>
        <w:t>tems, such as music production</w:t>
      </w:r>
      <w:r w:rsidR="00A47421" w:rsidRPr="00A47421">
        <w:rPr>
          <w:vertAlign w:val="superscript"/>
          <w:lang w:val="en-US"/>
        </w:rPr>
        <w:t>1</w:t>
      </w:r>
      <w:r w:rsidR="0011014B">
        <w:rPr>
          <w:vertAlign w:val="superscript"/>
          <w:lang w:val="en-US"/>
        </w:rPr>
        <w:t>5</w:t>
      </w:r>
      <w:r w:rsidR="00A47421">
        <w:rPr>
          <w:lang w:val="en-US"/>
        </w:rPr>
        <w:t>.</w:t>
      </w:r>
    </w:p>
    <w:p w14:paraId="37D3B0BB" w14:textId="77777777" w:rsidR="008716E6" w:rsidRDefault="008716E6" w:rsidP="00E33DD6">
      <w:pPr>
        <w:rPr>
          <w:lang w:val="en-US"/>
        </w:rPr>
      </w:pPr>
    </w:p>
    <w:p w14:paraId="532374B0" w14:textId="74A2D1D3" w:rsidR="00E33DD6" w:rsidRPr="008716E6" w:rsidRDefault="002E0900" w:rsidP="00E33DD6">
      <w:r>
        <w:rPr>
          <w:lang w:val="en-US"/>
        </w:rPr>
        <w:t>We see then that m</w:t>
      </w:r>
      <w:r w:rsidR="00D272E8">
        <w:rPr>
          <w:lang w:val="en-US"/>
        </w:rPr>
        <w:t>achines are users too</w:t>
      </w:r>
      <w:r w:rsidR="008716E6">
        <w:rPr>
          <w:lang w:val="en-US"/>
        </w:rPr>
        <w:t xml:space="preserve">, </w:t>
      </w:r>
      <w:r w:rsidR="00107D8A">
        <w:rPr>
          <w:lang w:val="en-US"/>
        </w:rPr>
        <w:t xml:space="preserve">but </w:t>
      </w:r>
      <w:r w:rsidR="008716E6">
        <w:rPr>
          <w:lang w:val="en-US"/>
        </w:rPr>
        <w:t>t</w:t>
      </w:r>
      <w:r w:rsidR="008716E6">
        <w:t xml:space="preserve">his brings a set of concerns. Who gains credit and who owns the intellectual property generated when research runs automatically? Who is liable for any damage that arises? What are the implications of unintended or accidental assembly of research methods and outcomes? What are the consequences of automated research that occurs at very high speed, possibly speculatively, without human intervention? </w:t>
      </w:r>
      <w:r w:rsidR="00674B83">
        <w:t>W</w:t>
      </w:r>
      <w:r w:rsidR="008716E6">
        <w:t>here is the empowered, critical, creative, subversive human in the loop?</w:t>
      </w:r>
    </w:p>
    <w:p w14:paraId="6EA031F6" w14:textId="77777777" w:rsidR="00E33DD6" w:rsidRDefault="00E33DD6" w:rsidP="00367AC2"/>
    <w:p w14:paraId="732F5DF1" w14:textId="239E0921" w:rsidR="00367AC2" w:rsidRPr="00EA3744" w:rsidRDefault="00367AC2" w:rsidP="00367AC2">
      <w:pPr>
        <w:rPr>
          <w:b/>
          <w:color w:val="1F497D" w:themeColor="text2"/>
          <w:sz w:val="32"/>
          <w:szCs w:val="32"/>
        </w:rPr>
      </w:pPr>
      <w:r w:rsidRPr="00EA3744">
        <w:rPr>
          <w:b/>
          <w:color w:val="1F497D" w:themeColor="text2"/>
          <w:sz w:val="32"/>
          <w:szCs w:val="32"/>
        </w:rPr>
        <w:t xml:space="preserve">Social </w:t>
      </w:r>
      <w:r w:rsidR="005D1E8F" w:rsidRPr="00EA3744">
        <w:rPr>
          <w:b/>
          <w:color w:val="1F497D" w:themeColor="text2"/>
          <w:sz w:val="32"/>
          <w:szCs w:val="32"/>
        </w:rPr>
        <w:t>m</w:t>
      </w:r>
      <w:r w:rsidRPr="00EA3744">
        <w:rPr>
          <w:b/>
          <w:color w:val="1F497D" w:themeColor="text2"/>
          <w:sz w:val="32"/>
          <w:szCs w:val="32"/>
        </w:rPr>
        <w:t>achines</w:t>
      </w:r>
    </w:p>
    <w:p w14:paraId="3375E74C" w14:textId="7B33E8B3" w:rsidR="00543F2F" w:rsidRDefault="00367AC2" w:rsidP="00367AC2">
      <w:r w:rsidRPr="00367AC2">
        <w:t xml:space="preserve"> </w:t>
      </w:r>
    </w:p>
    <w:p w14:paraId="05A3A4EC" w14:textId="4CA4610A" w:rsidR="008D2538" w:rsidRDefault="00E33DD6" w:rsidP="00E33DD6">
      <w:pPr>
        <w:rPr>
          <w:lang w:val="en-US"/>
        </w:rPr>
      </w:pPr>
      <w:r w:rsidRPr="00E33DD6">
        <w:rPr>
          <w:lang w:val="en-US"/>
        </w:rPr>
        <w:t>Tim Berners-Lee provi</w:t>
      </w:r>
      <w:r w:rsidR="008D2538">
        <w:rPr>
          <w:lang w:val="en-US"/>
        </w:rPr>
        <w:t xml:space="preserve">des a popular definition </w:t>
      </w:r>
      <w:r w:rsidR="008716E6">
        <w:rPr>
          <w:lang w:val="en-US"/>
        </w:rPr>
        <w:t xml:space="preserve">of </w:t>
      </w:r>
      <w:r w:rsidR="00A7276F">
        <w:rPr>
          <w:lang w:val="en-US"/>
        </w:rPr>
        <w:t>s</w:t>
      </w:r>
      <w:r w:rsidR="008716E6">
        <w:rPr>
          <w:lang w:val="en-US"/>
        </w:rPr>
        <w:t xml:space="preserve">ocial </w:t>
      </w:r>
      <w:r w:rsidR="00BC31B7">
        <w:rPr>
          <w:lang w:val="en-US"/>
        </w:rPr>
        <w:t>m</w:t>
      </w:r>
      <w:r w:rsidR="008716E6">
        <w:rPr>
          <w:lang w:val="en-US"/>
        </w:rPr>
        <w:t xml:space="preserve">achines </w:t>
      </w:r>
      <w:r w:rsidR="008D2538">
        <w:rPr>
          <w:lang w:val="en-US"/>
        </w:rPr>
        <w:t xml:space="preserve">in </w:t>
      </w:r>
      <w:proofErr w:type="gramStart"/>
      <w:r w:rsidR="008D2538" w:rsidRPr="008D2538">
        <w:rPr>
          <w:i/>
          <w:lang w:val="en-US"/>
        </w:rPr>
        <w:t>Weaving</w:t>
      </w:r>
      <w:proofErr w:type="gramEnd"/>
      <w:r w:rsidR="008D2538" w:rsidRPr="008D2538">
        <w:rPr>
          <w:i/>
          <w:lang w:val="en-US"/>
        </w:rPr>
        <w:t xml:space="preserve"> the Web</w:t>
      </w:r>
      <w:r w:rsidR="00B57B31" w:rsidRPr="0003682D">
        <w:rPr>
          <w:vertAlign w:val="superscript"/>
          <w:lang w:val="en-US"/>
        </w:rPr>
        <w:t>1</w:t>
      </w:r>
      <w:r w:rsidR="00B57B31">
        <w:rPr>
          <w:vertAlign w:val="superscript"/>
          <w:lang w:val="en-US"/>
        </w:rPr>
        <w:t>6</w:t>
      </w:r>
      <w:r w:rsidR="0003682D">
        <w:rPr>
          <w:lang w:val="en-US"/>
        </w:rPr>
        <w:t>:</w:t>
      </w:r>
      <w:r w:rsidR="00B57B31" w:rsidRPr="0003682D" w:rsidDel="00B57B31">
        <w:rPr>
          <w:vertAlign w:val="superscript"/>
          <w:lang w:val="en-US"/>
        </w:rPr>
        <w:t xml:space="preserve"> </w:t>
      </w:r>
    </w:p>
    <w:p w14:paraId="38531246" w14:textId="77777777" w:rsidR="008D2538" w:rsidRDefault="008D2538" w:rsidP="00E33DD6">
      <w:pPr>
        <w:rPr>
          <w:lang w:val="en-US"/>
        </w:rPr>
      </w:pPr>
    </w:p>
    <w:p w14:paraId="785AC2B8" w14:textId="592BA575" w:rsidR="008D2538" w:rsidRPr="008D2538" w:rsidRDefault="0014711C" w:rsidP="0014711C">
      <w:r>
        <w:rPr>
          <w:lang w:val="en-US"/>
        </w:rPr>
        <w:t>“</w:t>
      </w:r>
      <w:r w:rsidR="008D2538" w:rsidRPr="008D2538">
        <w:rPr>
          <w:lang w:val="en-US"/>
        </w:rPr>
        <w:t>Real life is and must be full of a</w:t>
      </w:r>
      <w:r w:rsidR="00F23AF0">
        <w:rPr>
          <w:lang w:val="en-US"/>
        </w:rPr>
        <w:t>ll kinds of social constraint</w:t>
      </w:r>
      <w:r w:rsidR="00A7276F">
        <w:rPr>
          <w:lang w:val="en-US"/>
        </w:rPr>
        <w:t xml:space="preserve"> – </w:t>
      </w:r>
      <w:r w:rsidR="008D2538" w:rsidRPr="008D2538">
        <w:rPr>
          <w:lang w:val="en-US"/>
        </w:rPr>
        <w:t>the very processes from which society arises. Computers can help if we use them to create abstract social machines on the Web: processes in which the people do the creative work and the machine does the</w:t>
      </w:r>
      <w:r w:rsidR="00F23AF0">
        <w:rPr>
          <w:lang w:val="en-US"/>
        </w:rPr>
        <w:t xml:space="preserve"> administration</w:t>
      </w:r>
      <w:r w:rsidR="004F4C85">
        <w:rPr>
          <w:lang w:val="en-US"/>
        </w:rPr>
        <w:t>.</w:t>
      </w:r>
      <w:r>
        <w:rPr>
          <w:lang w:val="en-US"/>
        </w:rPr>
        <w:t>”</w:t>
      </w:r>
    </w:p>
    <w:p w14:paraId="65F0C77E" w14:textId="77777777" w:rsidR="008D2538" w:rsidRDefault="008D2538" w:rsidP="00E33DD6">
      <w:pPr>
        <w:rPr>
          <w:lang w:val="en-US"/>
        </w:rPr>
      </w:pPr>
    </w:p>
    <w:p w14:paraId="1486F9CB" w14:textId="59BA3AFE" w:rsidR="00E33DD6" w:rsidRPr="00E33DD6" w:rsidRDefault="00B87984" w:rsidP="00E33DD6">
      <w:pPr>
        <w:rPr>
          <w:lang w:val="en-US"/>
        </w:rPr>
      </w:pPr>
      <w:r>
        <w:rPr>
          <w:lang w:val="en-US"/>
        </w:rPr>
        <w:t xml:space="preserve">This final </w:t>
      </w:r>
      <w:r w:rsidR="008D2538">
        <w:rPr>
          <w:lang w:val="en-US"/>
        </w:rPr>
        <w:t xml:space="preserve">phrase </w:t>
      </w:r>
      <w:r w:rsidR="00D1434E">
        <w:rPr>
          <w:lang w:val="en-US"/>
        </w:rPr>
        <w:t>establishes</w:t>
      </w:r>
      <w:r w:rsidR="00D1434E" w:rsidRPr="00E33DD6">
        <w:rPr>
          <w:lang w:val="en-US"/>
        </w:rPr>
        <w:t xml:space="preserve"> </w:t>
      </w:r>
      <w:r w:rsidR="00E33DD6" w:rsidRPr="00E33DD6">
        <w:rPr>
          <w:lang w:val="en-US"/>
        </w:rPr>
        <w:t xml:space="preserve">a crucial principle for sociotechnical systems at scale and under automation, requiring that computers empower rather than replace humans. But the less quoted and more complete definition follows in the same passage: </w:t>
      </w:r>
    </w:p>
    <w:p w14:paraId="19298DEE" w14:textId="77777777" w:rsidR="00E33DD6" w:rsidRPr="00E33DD6" w:rsidRDefault="00E33DD6" w:rsidP="00E33DD6">
      <w:pPr>
        <w:rPr>
          <w:lang w:val="en-US"/>
        </w:rPr>
      </w:pPr>
    </w:p>
    <w:p w14:paraId="6A36AB3D" w14:textId="71D73471" w:rsidR="00E33DD6" w:rsidRPr="00E33DD6" w:rsidRDefault="0014711C" w:rsidP="0014711C">
      <w:pPr>
        <w:rPr>
          <w:lang w:val="en-US"/>
        </w:rPr>
      </w:pPr>
      <w:r>
        <w:rPr>
          <w:lang w:val="en-US"/>
        </w:rPr>
        <w:t>“</w:t>
      </w:r>
      <w:r w:rsidR="00E33DD6" w:rsidRPr="00E33DD6">
        <w:rPr>
          <w:lang w:val="en-US"/>
        </w:rPr>
        <w:t>The stage is set for an evolutionary growth of new social engines. The ability to create new forms of social process would be given to the world at large, and development would be rapid.</w:t>
      </w:r>
      <w:r>
        <w:rPr>
          <w:lang w:val="en-US"/>
        </w:rPr>
        <w:t>”</w:t>
      </w:r>
    </w:p>
    <w:p w14:paraId="4E5443D0" w14:textId="77777777" w:rsidR="00E33DD6" w:rsidRPr="00E33DD6" w:rsidRDefault="00E33DD6" w:rsidP="00E33DD6">
      <w:pPr>
        <w:rPr>
          <w:lang w:val="en-US"/>
        </w:rPr>
      </w:pPr>
    </w:p>
    <w:p w14:paraId="11BA57AF" w14:textId="66EF5C97" w:rsidR="00E33DD6" w:rsidRPr="00E33DD6" w:rsidRDefault="00E33DD6" w:rsidP="00E33DD6">
      <w:pPr>
        <w:rPr>
          <w:lang w:val="en-US"/>
        </w:rPr>
      </w:pPr>
      <w:r w:rsidRPr="00E33DD6">
        <w:rPr>
          <w:lang w:val="en-US"/>
        </w:rPr>
        <w:t>Written in 199</w:t>
      </w:r>
      <w:r w:rsidR="00EA6BC6">
        <w:rPr>
          <w:lang w:val="en-US"/>
        </w:rPr>
        <w:t>9</w:t>
      </w:r>
      <w:r w:rsidRPr="00E33DD6">
        <w:rPr>
          <w:lang w:val="en-US"/>
        </w:rPr>
        <w:t xml:space="preserve">, this </w:t>
      </w:r>
      <w:r w:rsidR="0061257F">
        <w:rPr>
          <w:lang w:val="en-US"/>
        </w:rPr>
        <w:t xml:space="preserve">definition </w:t>
      </w:r>
      <w:r w:rsidRPr="00E33DD6">
        <w:rPr>
          <w:lang w:val="en-US"/>
        </w:rPr>
        <w:t>anticipates the development of social media but significantly talks of new forms of social process and that these are given to the world at large. Twitter is an excellent example, because it illustrates new social pro</w:t>
      </w:r>
      <w:r w:rsidR="002C3A77">
        <w:rPr>
          <w:lang w:val="en-US"/>
        </w:rPr>
        <w:t>cesses in the hands of citizens</w:t>
      </w:r>
      <w:r w:rsidR="00A7276F">
        <w:rPr>
          <w:lang w:val="en-US"/>
        </w:rPr>
        <w:t xml:space="preserve"> – </w:t>
      </w:r>
      <w:r w:rsidRPr="00E33DD6">
        <w:rPr>
          <w:lang w:val="en-US"/>
        </w:rPr>
        <w:t>it is</w:t>
      </w:r>
      <w:r w:rsidR="00A7276F">
        <w:rPr>
          <w:lang w:val="en-US"/>
        </w:rPr>
        <w:t xml:space="preserve"> </w:t>
      </w:r>
      <w:r w:rsidRPr="00E33DD6">
        <w:rPr>
          <w:lang w:val="en-US"/>
        </w:rPr>
        <w:t>n</w:t>
      </w:r>
      <w:r w:rsidR="00A7276F">
        <w:rPr>
          <w:lang w:val="en-US"/>
        </w:rPr>
        <w:t>o</w:t>
      </w:r>
      <w:r w:rsidRPr="00E33DD6">
        <w:rPr>
          <w:lang w:val="en-US"/>
        </w:rPr>
        <w:t xml:space="preserve">t necessary to fill out forms to register a new hashtag (as if it were a domain address, for example) but anyone can create one: this came about because people did.  The Twitter infrastructure </w:t>
      </w:r>
      <w:r w:rsidR="00126CEE">
        <w:rPr>
          <w:lang w:val="en-US"/>
        </w:rPr>
        <w:t>provides</w:t>
      </w:r>
      <w:r w:rsidR="00126CEE" w:rsidRPr="00E33DD6">
        <w:rPr>
          <w:lang w:val="en-US"/>
        </w:rPr>
        <w:t xml:space="preserve"> </w:t>
      </w:r>
      <w:r w:rsidRPr="00E33DD6">
        <w:rPr>
          <w:lang w:val="en-US"/>
        </w:rPr>
        <w:t>a communications mechanism, and the protocol and etiquette built</w:t>
      </w:r>
      <w:r w:rsidR="00E45B3F">
        <w:rPr>
          <w:lang w:val="en-US"/>
        </w:rPr>
        <w:t xml:space="preserve"> on it are socially constituted</w:t>
      </w:r>
      <w:r w:rsidR="00A7276F">
        <w:rPr>
          <w:lang w:val="en-US"/>
        </w:rPr>
        <w:t xml:space="preserve"> – </w:t>
      </w:r>
      <w:r w:rsidR="00B87984">
        <w:rPr>
          <w:lang w:val="en-US"/>
        </w:rPr>
        <w:t>in other words</w:t>
      </w:r>
      <w:r w:rsidR="00A7276F">
        <w:rPr>
          <w:lang w:val="en-US"/>
        </w:rPr>
        <w:t>,</w:t>
      </w:r>
      <w:r w:rsidRPr="00E33DD6">
        <w:rPr>
          <w:lang w:val="en-US"/>
        </w:rPr>
        <w:t xml:space="preserve"> the behaviour of the Twitter </w:t>
      </w:r>
      <w:r w:rsidR="00BC31B7">
        <w:rPr>
          <w:lang w:val="en-US"/>
        </w:rPr>
        <w:t>s</w:t>
      </w:r>
      <w:r w:rsidRPr="00E33DD6">
        <w:rPr>
          <w:lang w:val="en-US"/>
        </w:rPr>
        <w:t xml:space="preserve">ocial </w:t>
      </w:r>
      <w:r w:rsidR="00BC31B7">
        <w:rPr>
          <w:lang w:val="en-US"/>
        </w:rPr>
        <w:t>m</w:t>
      </w:r>
      <w:r w:rsidRPr="00E33DD6">
        <w:rPr>
          <w:lang w:val="en-US"/>
        </w:rPr>
        <w:t>achine is the result of programming by citizens. It follows that the study of social machines is both inherently social- and machine-oriented</w:t>
      </w:r>
      <w:r w:rsidR="00B57B31" w:rsidRPr="0003682D">
        <w:rPr>
          <w:vertAlign w:val="superscript"/>
          <w:lang w:val="en-US"/>
        </w:rPr>
        <w:t>1</w:t>
      </w:r>
      <w:r w:rsidR="00B57B31">
        <w:rPr>
          <w:vertAlign w:val="superscript"/>
          <w:lang w:val="en-US"/>
        </w:rPr>
        <w:t>7</w:t>
      </w:r>
      <w:r w:rsidRPr="00E33DD6">
        <w:rPr>
          <w:lang w:val="en-US"/>
        </w:rPr>
        <w:t>.</w:t>
      </w:r>
      <w:r w:rsidR="00B57B31" w:rsidRPr="0003682D" w:rsidDel="00B57B31">
        <w:rPr>
          <w:vertAlign w:val="superscript"/>
          <w:lang w:val="en-US"/>
        </w:rPr>
        <w:t xml:space="preserve"> </w:t>
      </w:r>
    </w:p>
    <w:p w14:paraId="103B9BFB" w14:textId="77777777" w:rsidR="002C3A77" w:rsidRDefault="002C3A77" w:rsidP="002C3A77"/>
    <w:p w14:paraId="5B7E0EEE" w14:textId="117548FF" w:rsidR="008716E6" w:rsidRDefault="002C3A77" w:rsidP="002C3A77">
      <w:r>
        <w:t xml:space="preserve">In fact we are seeing the co-constitution of a new </w:t>
      </w:r>
      <w:r w:rsidR="00DD0C7D">
        <w:t>scholarly communications system</w:t>
      </w:r>
      <w:r w:rsidR="008716E6">
        <w:t xml:space="preserve">. We have </w:t>
      </w:r>
      <w:r w:rsidR="0056381B">
        <w:t>encyclopaedia</w:t>
      </w:r>
      <w:r w:rsidR="008716E6">
        <w:t xml:space="preserve"> co</w:t>
      </w:r>
      <w:r w:rsidR="00D1434E">
        <w:t>-</w:t>
      </w:r>
      <w:r w:rsidR="008716E6">
        <w:t>production in the shape of Wikipedia, and a</w:t>
      </w:r>
      <w:r>
        <w:t>s libraries and publishers reinvent themselves for digiti</w:t>
      </w:r>
      <w:r w:rsidR="00A7276F">
        <w:t>z</w:t>
      </w:r>
      <w:r>
        <w:t xml:space="preserve">ed and </w:t>
      </w:r>
      <w:r w:rsidR="00A7276F">
        <w:t>‘</w:t>
      </w:r>
      <w:r>
        <w:t>born digital</w:t>
      </w:r>
      <w:r w:rsidR="00A7276F">
        <w:t>’</w:t>
      </w:r>
      <w:r>
        <w:t xml:space="preserve"> content</w:t>
      </w:r>
      <w:r w:rsidR="00A7276F">
        <w:t>,</w:t>
      </w:r>
      <w:r>
        <w:t xml:space="preserve"> we see a plethora of new websites emerging, from repositories for data shari</w:t>
      </w:r>
      <w:r w:rsidR="008716E6">
        <w:t xml:space="preserve">ng to new models of peer review. </w:t>
      </w:r>
      <w:r w:rsidR="00095EB3">
        <w:t xml:space="preserve">Through the </w:t>
      </w:r>
      <w:r>
        <w:t>social machines l</w:t>
      </w:r>
      <w:r w:rsidR="008716E6">
        <w:t xml:space="preserve">ens </w:t>
      </w:r>
      <w:r w:rsidR="00095EB3">
        <w:t>these form an evolving ecosystem of</w:t>
      </w:r>
      <w:r>
        <w:t xml:space="preserve"> </w:t>
      </w:r>
      <w:r w:rsidRPr="000C50DC">
        <w:rPr>
          <w:i/>
        </w:rPr>
        <w:t>scholarly social machines</w:t>
      </w:r>
      <w:r>
        <w:t xml:space="preserve">, vital as new experiments are conducted and sites come and go. </w:t>
      </w:r>
      <w:r w:rsidR="00095EB3">
        <w:t>W</w:t>
      </w:r>
      <w:r>
        <w:t>e all are participants, authors and readers alike</w:t>
      </w:r>
      <w:r w:rsidR="00095EB3">
        <w:t xml:space="preserve">, and </w:t>
      </w:r>
      <w:r w:rsidR="00107B94">
        <w:t xml:space="preserve">many of us are </w:t>
      </w:r>
      <w:r w:rsidR="00095EB3">
        <w:t>designers too</w:t>
      </w:r>
      <w:r>
        <w:t xml:space="preserve">. Scholarship itself is </w:t>
      </w:r>
      <w:r w:rsidR="00095EB3">
        <w:t xml:space="preserve">becoming </w:t>
      </w:r>
      <w:r>
        <w:t xml:space="preserve">an in-the-wild experiment in </w:t>
      </w:r>
      <w:r w:rsidR="00107B94">
        <w:t>the co</w:t>
      </w:r>
      <w:r w:rsidR="00D1434E">
        <w:t>-</w:t>
      </w:r>
      <w:r w:rsidR="00107B94">
        <w:t>production of</w:t>
      </w:r>
      <w:r w:rsidR="00095EB3">
        <w:t xml:space="preserve"> </w:t>
      </w:r>
      <w:r>
        <w:t xml:space="preserve">social machines. </w:t>
      </w:r>
    </w:p>
    <w:p w14:paraId="0B904041" w14:textId="77777777" w:rsidR="008716E6" w:rsidRDefault="008716E6" w:rsidP="002C3A77"/>
    <w:p w14:paraId="3F95B9EA" w14:textId="6A9A1F12" w:rsidR="0083489A" w:rsidRPr="00EA3744" w:rsidRDefault="0083489A" w:rsidP="00A6402E">
      <w:pPr>
        <w:rPr>
          <w:b/>
          <w:color w:val="1F497D" w:themeColor="text2"/>
          <w:sz w:val="32"/>
          <w:szCs w:val="32"/>
        </w:rPr>
      </w:pPr>
      <w:r w:rsidRPr="00EA3744">
        <w:rPr>
          <w:b/>
          <w:color w:val="1F497D" w:themeColor="text2"/>
          <w:sz w:val="32"/>
          <w:szCs w:val="32"/>
        </w:rPr>
        <w:t>Conclusion</w:t>
      </w:r>
    </w:p>
    <w:p w14:paraId="18F972C5" w14:textId="77777777" w:rsidR="0097383B" w:rsidRDefault="0097383B" w:rsidP="00A6402E"/>
    <w:p w14:paraId="0EE9EA9C" w14:textId="1BFEC45D" w:rsidR="00925B5F" w:rsidRDefault="00A7276F" w:rsidP="00A6402E">
      <w:r>
        <w:t>Three hundred and fifty</w:t>
      </w:r>
      <w:r w:rsidR="00C6046D">
        <w:t xml:space="preserve"> years after </w:t>
      </w:r>
      <w:r w:rsidR="00C6046D" w:rsidRPr="00FB7B9F">
        <w:rPr>
          <w:i/>
        </w:rPr>
        <w:t>Philosophical Transactions</w:t>
      </w:r>
      <w:r w:rsidR="00C6046D">
        <w:t xml:space="preserve"> </w:t>
      </w:r>
      <w:r w:rsidR="00FB7B9F">
        <w:t>was launched</w:t>
      </w:r>
      <w:r>
        <w:t>,</w:t>
      </w:r>
      <w:r w:rsidR="00FB7B9F">
        <w:t xml:space="preserve"> </w:t>
      </w:r>
      <w:r w:rsidR="00C6046D">
        <w:t>we seem to be stuck in our ways. Today’s scholarly communications infrastructure is already a constraint on innovation</w:t>
      </w:r>
      <w:r>
        <w:rPr>
          <w:lang w:val="en-US"/>
        </w:rPr>
        <w:t xml:space="preserve"> – </w:t>
      </w:r>
      <w:r w:rsidR="00C6046D">
        <w:t xml:space="preserve">and research funders should care about this.  </w:t>
      </w:r>
      <w:r w:rsidR="00925B5F">
        <w:t>Today we are obsessed with data</w:t>
      </w:r>
      <w:r w:rsidR="00C6699D">
        <w:t xml:space="preserve"> itself</w:t>
      </w:r>
      <w:r w:rsidR="00925B5F">
        <w:t>, but what we do with the data</w:t>
      </w:r>
      <w:r>
        <w:rPr>
          <w:lang w:val="en-US"/>
        </w:rPr>
        <w:t xml:space="preserve"> – </w:t>
      </w:r>
      <w:r w:rsidR="00C6699D">
        <w:t>our method</w:t>
      </w:r>
      <w:r>
        <w:rPr>
          <w:lang w:val="en-US"/>
        </w:rPr>
        <w:t xml:space="preserve"> – </w:t>
      </w:r>
      <w:r w:rsidR="00925B5F">
        <w:t xml:space="preserve">matters at least as much. </w:t>
      </w:r>
      <w:r w:rsidR="006C169F">
        <w:t xml:space="preserve">We seem to be trying to retrofit </w:t>
      </w:r>
      <w:r w:rsidR="00C6699D">
        <w:t>digital scholarship</w:t>
      </w:r>
      <w:r w:rsidR="006C169F">
        <w:t xml:space="preserve"> into historical practices and disciplinary divisions, but</w:t>
      </w:r>
      <w:r w:rsidR="00925B5F">
        <w:t xml:space="preserve"> we need to learn from past</w:t>
      </w:r>
      <w:r w:rsidR="00C6699D">
        <w:t xml:space="preserve"> practice</w:t>
      </w:r>
      <w:r w:rsidR="00925B5F">
        <w:t xml:space="preserve"> and look ahead</w:t>
      </w:r>
      <w:r w:rsidR="00C6699D">
        <w:t xml:space="preserve"> to new paradigms</w:t>
      </w:r>
      <w:r w:rsidR="00925B5F">
        <w:t xml:space="preserve">. </w:t>
      </w:r>
      <w:r w:rsidR="00C6046D">
        <w:t xml:space="preserve">Whether </w:t>
      </w:r>
      <w:r w:rsidR="00FB7B9F">
        <w:t>we can move on</w:t>
      </w:r>
      <w:r w:rsidR="00C6046D">
        <w:t xml:space="preserve"> by evolutionary change</w:t>
      </w:r>
      <w:r w:rsidR="00C6699D">
        <w:t xml:space="preserve"> in scholarly </w:t>
      </w:r>
      <w:r w:rsidR="001F554E">
        <w:t>communication</w:t>
      </w:r>
      <w:r w:rsidR="00C6046D">
        <w:t>, or whether we need another revolu</w:t>
      </w:r>
      <w:r w:rsidR="006C169F">
        <w:t>tion, is an important question</w:t>
      </w:r>
      <w:r w:rsidR="00010DA9">
        <w:t>. S</w:t>
      </w:r>
      <w:r w:rsidR="00D23501">
        <w:t>ome changes can</w:t>
      </w:r>
      <w:r>
        <w:t>no</w:t>
      </w:r>
      <w:r w:rsidR="00D23501">
        <w:t xml:space="preserve">t </w:t>
      </w:r>
      <w:r w:rsidR="00010DA9">
        <w:t xml:space="preserve">just evolve: </w:t>
      </w:r>
      <w:r w:rsidR="00C6046D">
        <w:t xml:space="preserve">changing the side of the road </w:t>
      </w:r>
      <w:r w:rsidR="00010DA9">
        <w:t>we drive on calls for an overnight revolution</w:t>
      </w:r>
      <w:r w:rsidR="00925B5F">
        <w:t>.</w:t>
      </w:r>
      <w:r w:rsidR="009C33B0">
        <w:t xml:space="preserve"> Scholarly </w:t>
      </w:r>
      <w:r w:rsidR="00BC31B7">
        <w:t>s</w:t>
      </w:r>
      <w:r w:rsidR="009C33B0">
        <w:t xml:space="preserve">ocial </w:t>
      </w:r>
      <w:r w:rsidR="00BC31B7">
        <w:t>m</w:t>
      </w:r>
      <w:r w:rsidR="009C33B0">
        <w:t xml:space="preserve">achines may </w:t>
      </w:r>
      <w:r w:rsidR="00C6699D">
        <w:t xml:space="preserve">be </w:t>
      </w:r>
      <w:r w:rsidR="009C33B0">
        <w:t xml:space="preserve">a useful lens </w:t>
      </w:r>
      <w:r w:rsidR="00C6699D">
        <w:t xml:space="preserve">through which to view, understand and design these changes </w:t>
      </w:r>
      <w:r w:rsidR="009C33B0">
        <w:t>as we move ahead.</w:t>
      </w:r>
    </w:p>
    <w:p w14:paraId="4ED2CA03" w14:textId="77777777" w:rsidR="00925B5F" w:rsidRDefault="00925B5F" w:rsidP="00A6402E"/>
    <w:p w14:paraId="34B4A9A3" w14:textId="59CCD568" w:rsidR="0097383B" w:rsidRDefault="00010DA9" w:rsidP="00A6402E">
      <w:r>
        <w:t xml:space="preserve">The irony is not lost that </w:t>
      </w:r>
      <w:r w:rsidR="00C6046D">
        <w:t xml:space="preserve">this article </w:t>
      </w:r>
      <w:r>
        <w:t xml:space="preserve">too </w:t>
      </w:r>
      <w:r w:rsidR="00C6046D">
        <w:t xml:space="preserve">is part of the established </w:t>
      </w:r>
      <w:r w:rsidR="000452C7">
        <w:t xml:space="preserve">scholarly publication </w:t>
      </w:r>
      <w:r w:rsidR="00C6046D">
        <w:t xml:space="preserve">system—can we use a flawed scholarly communications system to fix a flawed </w:t>
      </w:r>
      <w:r w:rsidR="00737028">
        <w:t>scholarly</w:t>
      </w:r>
      <w:r w:rsidR="00C6046D">
        <w:t xml:space="preserve"> </w:t>
      </w:r>
      <w:r w:rsidR="00F026E2">
        <w:t>communications</w:t>
      </w:r>
      <w:r w:rsidR="00C6046D">
        <w:t xml:space="preserve"> system? To </w:t>
      </w:r>
      <w:r w:rsidR="00F026E2">
        <w:t>recogni</w:t>
      </w:r>
      <w:r w:rsidR="00A7276F">
        <w:t>z</w:t>
      </w:r>
      <w:r w:rsidR="00F026E2">
        <w:t>e</w:t>
      </w:r>
      <w:r w:rsidR="00C6046D">
        <w:t xml:space="preserve"> thi</w:t>
      </w:r>
      <w:r w:rsidR="006C169F">
        <w:t xml:space="preserve">s </w:t>
      </w:r>
      <w:r w:rsidR="000452C7">
        <w:t xml:space="preserve">quandary </w:t>
      </w:r>
      <w:r w:rsidR="006C169F">
        <w:t xml:space="preserve">requires us to </w:t>
      </w:r>
      <w:proofErr w:type="spellStart"/>
      <w:r w:rsidR="006C169F">
        <w:t>defamilia</w:t>
      </w:r>
      <w:r w:rsidR="00C6046D">
        <w:t>ri</w:t>
      </w:r>
      <w:r w:rsidR="00A7276F">
        <w:t>z</w:t>
      </w:r>
      <w:r w:rsidR="00C6046D">
        <w:t>e</w:t>
      </w:r>
      <w:proofErr w:type="spellEnd"/>
      <w:r w:rsidR="00C6046D">
        <w:t xml:space="preserve"> the article, the monogr</w:t>
      </w:r>
      <w:r w:rsidR="00F026E2">
        <w:t>aph and the book</w:t>
      </w:r>
      <w:r w:rsidR="006C169F">
        <w:t xml:space="preserve">, and to </w:t>
      </w:r>
      <w:r w:rsidR="00902060">
        <w:t>focus on</w:t>
      </w:r>
      <w:r w:rsidR="006C169F">
        <w:t xml:space="preserve"> future</w:t>
      </w:r>
      <w:r w:rsidR="000452C7">
        <w:t xml:space="preserve"> practice</w:t>
      </w:r>
      <w:r w:rsidR="009C33B0">
        <w:t xml:space="preserve">. </w:t>
      </w:r>
      <w:r w:rsidR="00F026E2">
        <w:t xml:space="preserve"> </w:t>
      </w:r>
      <w:r w:rsidR="0072759A">
        <w:t>T</w:t>
      </w:r>
      <w:r w:rsidR="00F026E2">
        <w:t>his ar</w:t>
      </w:r>
      <w:r w:rsidR="00C6046D">
        <w:t xml:space="preserve">ticle is a </w:t>
      </w:r>
      <w:r w:rsidR="0072759A">
        <w:t>call to action</w:t>
      </w:r>
      <w:r w:rsidR="00C6046D">
        <w:t>.</w:t>
      </w:r>
    </w:p>
    <w:p w14:paraId="6803C7F0" w14:textId="77777777" w:rsidR="0014711C" w:rsidRDefault="0014711C" w:rsidP="00A6402E"/>
    <w:p w14:paraId="50BC0D63" w14:textId="2A0360FA" w:rsidR="0014711C" w:rsidRDefault="0014711C" w:rsidP="0014711C">
      <w:r>
        <w:t>Acknowledgement</w:t>
      </w:r>
    </w:p>
    <w:p w14:paraId="23DE8E54" w14:textId="77777777" w:rsidR="0014711C" w:rsidRDefault="0014711C" w:rsidP="0014711C"/>
    <w:p w14:paraId="6E0A2ED4" w14:textId="3713AC96" w:rsidR="0083489A" w:rsidRDefault="0014711C" w:rsidP="00A6402E">
      <w:r>
        <w:t>SOCIAM: The Theory and Practice of Social Machines, is funded by the UK Engineering and Physical Sciences Research Council (EPSRC), under grant number EP/J017728/1.</w:t>
      </w:r>
    </w:p>
    <w:p w14:paraId="634F1721" w14:textId="77777777" w:rsidR="0083489A" w:rsidRDefault="0083489A" w:rsidP="00A6402E"/>
    <w:p w14:paraId="317DFC30" w14:textId="4D0F7AF1" w:rsidR="006F08BB" w:rsidRPr="00EA3744" w:rsidRDefault="006F08BB" w:rsidP="00A6402E">
      <w:pPr>
        <w:rPr>
          <w:sz w:val="20"/>
          <w:szCs w:val="20"/>
        </w:rPr>
      </w:pPr>
      <w:r w:rsidRPr="00EA3744">
        <w:rPr>
          <w:sz w:val="20"/>
          <w:szCs w:val="20"/>
        </w:rPr>
        <w:t>References</w:t>
      </w:r>
    </w:p>
    <w:p w14:paraId="49409135" w14:textId="77777777" w:rsidR="006F08BB" w:rsidRPr="00EA3744" w:rsidRDefault="006F08BB" w:rsidP="007876D3">
      <w:pPr>
        <w:ind w:firstLine="720"/>
        <w:rPr>
          <w:sz w:val="20"/>
          <w:szCs w:val="20"/>
        </w:rPr>
      </w:pPr>
    </w:p>
    <w:p w14:paraId="376C3C3A" w14:textId="53CAACA3" w:rsidR="009A51C1" w:rsidRPr="00EA3744" w:rsidRDefault="009A51C1" w:rsidP="009A51C1">
      <w:pPr>
        <w:rPr>
          <w:sz w:val="20"/>
          <w:szCs w:val="20"/>
        </w:rPr>
      </w:pPr>
      <w:r w:rsidRPr="00EA3744">
        <w:rPr>
          <w:sz w:val="20"/>
          <w:szCs w:val="20"/>
        </w:rPr>
        <w:t xml:space="preserve">1. Shneiderman, B, </w:t>
      </w:r>
      <w:r w:rsidRPr="00EA3744">
        <w:rPr>
          <w:iCs/>
          <w:sz w:val="20"/>
          <w:szCs w:val="20"/>
        </w:rPr>
        <w:t>Science 2.0</w:t>
      </w:r>
      <w:r w:rsidRPr="00EA3744">
        <w:rPr>
          <w:sz w:val="20"/>
          <w:szCs w:val="20"/>
        </w:rPr>
        <w:t xml:space="preserve">, </w:t>
      </w:r>
      <w:r w:rsidRPr="00EA3744">
        <w:rPr>
          <w:i/>
          <w:sz w:val="20"/>
          <w:szCs w:val="20"/>
        </w:rPr>
        <w:t>Science</w:t>
      </w:r>
      <w:r w:rsidRPr="00EA3744">
        <w:rPr>
          <w:sz w:val="20"/>
          <w:szCs w:val="20"/>
        </w:rPr>
        <w:t>, 2008</w:t>
      </w:r>
      <w:proofErr w:type="gramStart"/>
      <w:r w:rsidRPr="00EA3744">
        <w:rPr>
          <w:sz w:val="20"/>
          <w:szCs w:val="20"/>
        </w:rPr>
        <w:t>,  319</w:t>
      </w:r>
      <w:proofErr w:type="gramEnd"/>
      <w:r w:rsidRPr="00EA3744">
        <w:rPr>
          <w:sz w:val="20"/>
          <w:szCs w:val="20"/>
        </w:rPr>
        <w:t>(5868), 1349-1350.</w:t>
      </w:r>
    </w:p>
    <w:p w14:paraId="5A886566" w14:textId="3DA6EC2C" w:rsidR="009A51C1" w:rsidRPr="00EA3744" w:rsidRDefault="009A51C1" w:rsidP="00A6402E">
      <w:pPr>
        <w:rPr>
          <w:sz w:val="20"/>
          <w:szCs w:val="20"/>
        </w:rPr>
      </w:pPr>
    </w:p>
    <w:p w14:paraId="06693BC7" w14:textId="5EAC25B8" w:rsidR="006F08BB" w:rsidRPr="00EA3744" w:rsidRDefault="00D5289E" w:rsidP="00A6402E">
      <w:pPr>
        <w:rPr>
          <w:sz w:val="20"/>
          <w:szCs w:val="20"/>
        </w:rPr>
      </w:pPr>
      <w:proofErr w:type="gramStart"/>
      <w:r w:rsidRPr="00EA3744">
        <w:rPr>
          <w:sz w:val="20"/>
          <w:szCs w:val="20"/>
        </w:rPr>
        <w:t>2</w:t>
      </w:r>
      <w:r w:rsidR="008529B1" w:rsidRPr="00EA3744">
        <w:rPr>
          <w:sz w:val="20"/>
          <w:szCs w:val="20"/>
        </w:rPr>
        <w:t>. Hey</w:t>
      </w:r>
      <w:proofErr w:type="gramEnd"/>
      <w:r w:rsidR="008529B1" w:rsidRPr="00EA3744">
        <w:rPr>
          <w:sz w:val="20"/>
          <w:szCs w:val="20"/>
        </w:rPr>
        <w:t xml:space="preserve">, </w:t>
      </w:r>
      <w:r w:rsidR="00901B78" w:rsidRPr="00EA3744">
        <w:rPr>
          <w:sz w:val="20"/>
          <w:szCs w:val="20"/>
        </w:rPr>
        <w:t xml:space="preserve">T, </w:t>
      </w:r>
      <w:r w:rsidR="008529B1" w:rsidRPr="00EA3744">
        <w:rPr>
          <w:sz w:val="20"/>
          <w:szCs w:val="20"/>
        </w:rPr>
        <w:t>Tansley</w:t>
      </w:r>
      <w:r w:rsidR="00901B78" w:rsidRPr="00EA3744">
        <w:rPr>
          <w:sz w:val="20"/>
          <w:szCs w:val="20"/>
        </w:rPr>
        <w:t>, S</w:t>
      </w:r>
      <w:r w:rsidR="008529B1" w:rsidRPr="00EA3744">
        <w:rPr>
          <w:sz w:val="20"/>
          <w:szCs w:val="20"/>
        </w:rPr>
        <w:t xml:space="preserve"> and Tolle</w:t>
      </w:r>
      <w:r w:rsidR="00901B78" w:rsidRPr="00EA3744">
        <w:rPr>
          <w:sz w:val="20"/>
          <w:szCs w:val="20"/>
        </w:rPr>
        <w:t>, K,</w:t>
      </w:r>
      <w:r w:rsidR="00576387" w:rsidRPr="00EA3744">
        <w:rPr>
          <w:sz w:val="20"/>
          <w:szCs w:val="20"/>
        </w:rPr>
        <w:t xml:space="preserve"> </w:t>
      </w:r>
      <w:r w:rsidR="00576387" w:rsidRPr="00EA3744">
        <w:rPr>
          <w:i/>
          <w:sz w:val="20"/>
          <w:szCs w:val="20"/>
        </w:rPr>
        <w:t>The Fourth Paradigm: Data-Intensive Scientific Discovery</w:t>
      </w:r>
      <w:r w:rsidR="008529B1" w:rsidRPr="00EA3744">
        <w:rPr>
          <w:sz w:val="20"/>
          <w:szCs w:val="20"/>
        </w:rPr>
        <w:t xml:space="preserve">, </w:t>
      </w:r>
      <w:r w:rsidR="00576387" w:rsidRPr="00EA3744">
        <w:rPr>
          <w:sz w:val="20"/>
          <w:szCs w:val="20"/>
        </w:rPr>
        <w:t>2009</w:t>
      </w:r>
      <w:r w:rsidR="008529B1" w:rsidRPr="00EA3744">
        <w:rPr>
          <w:sz w:val="20"/>
          <w:szCs w:val="20"/>
        </w:rPr>
        <w:t>,</w:t>
      </w:r>
      <w:r w:rsidR="00576387" w:rsidRPr="00EA3744">
        <w:rPr>
          <w:sz w:val="20"/>
          <w:szCs w:val="20"/>
        </w:rPr>
        <w:t xml:space="preserve"> Microso</w:t>
      </w:r>
      <w:r w:rsidR="008529B1" w:rsidRPr="00EA3744">
        <w:rPr>
          <w:sz w:val="20"/>
          <w:szCs w:val="20"/>
        </w:rPr>
        <w:t>ft Research.</w:t>
      </w:r>
    </w:p>
    <w:p w14:paraId="305F5F0A" w14:textId="77777777" w:rsidR="00B65090" w:rsidRPr="00EA3744" w:rsidRDefault="00B65090">
      <w:pPr>
        <w:rPr>
          <w:sz w:val="20"/>
          <w:szCs w:val="20"/>
        </w:rPr>
      </w:pPr>
    </w:p>
    <w:p w14:paraId="3CE84C70" w14:textId="432ED47E" w:rsidR="00A9106F" w:rsidRPr="00EA3744" w:rsidRDefault="00D5289E">
      <w:pPr>
        <w:rPr>
          <w:sz w:val="20"/>
          <w:szCs w:val="20"/>
        </w:rPr>
      </w:pPr>
      <w:r w:rsidRPr="00EA3744">
        <w:rPr>
          <w:sz w:val="20"/>
          <w:szCs w:val="20"/>
        </w:rPr>
        <w:t>3</w:t>
      </w:r>
      <w:r w:rsidR="008529B1" w:rsidRPr="00EA3744">
        <w:rPr>
          <w:sz w:val="20"/>
          <w:szCs w:val="20"/>
        </w:rPr>
        <w:t>. Anderson</w:t>
      </w:r>
      <w:r w:rsidR="00901B78" w:rsidRPr="00EA3744">
        <w:rPr>
          <w:sz w:val="20"/>
          <w:szCs w:val="20"/>
        </w:rPr>
        <w:t>, C</w:t>
      </w:r>
      <w:r w:rsidR="0088651D">
        <w:rPr>
          <w:sz w:val="20"/>
          <w:szCs w:val="20"/>
        </w:rPr>
        <w:t>,</w:t>
      </w:r>
      <w:r w:rsidR="00576387" w:rsidRPr="00EA3744">
        <w:rPr>
          <w:sz w:val="20"/>
          <w:szCs w:val="20"/>
        </w:rPr>
        <w:t xml:space="preserve"> </w:t>
      </w:r>
      <w:proofErr w:type="gramStart"/>
      <w:r w:rsidR="00576387" w:rsidRPr="00EA3744">
        <w:rPr>
          <w:sz w:val="20"/>
          <w:szCs w:val="20"/>
        </w:rPr>
        <w:t>The</w:t>
      </w:r>
      <w:proofErr w:type="gramEnd"/>
      <w:r w:rsidR="00576387" w:rsidRPr="00EA3744">
        <w:rPr>
          <w:sz w:val="20"/>
          <w:szCs w:val="20"/>
        </w:rPr>
        <w:t xml:space="preserve"> End of Theory: The Data Deluge Makes</w:t>
      </w:r>
      <w:r w:rsidR="00901B78" w:rsidRPr="00EA3744">
        <w:rPr>
          <w:sz w:val="20"/>
          <w:szCs w:val="20"/>
        </w:rPr>
        <w:t xml:space="preserve"> the Scientific Method Obsolete,</w:t>
      </w:r>
      <w:r w:rsidR="00576387" w:rsidRPr="00EA3744">
        <w:rPr>
          <w:sz w:val="20"/>
          <w:szCs w:val="20"/>
        </w:rPr>
        <w:t xml:space="preserve"> </w:t>
      </w:r>
      <w:r w:rsidR="00576387" w:rsidRPr="00EA3744">
        <w:rPr>
          <w:i/>
          <w:sz w:val="20"/>
          <w:szCs w:val="20"/>
        </w:rPr>
        <w:t>Wired Magazine</w:t>
      </w:r>
      <w:r w:rsidR="008529B1" w:rsidRPr="00EA3744">
        <w:rPr>
          <w:sz w:val="20"/>
          <w:szCs w:val="20"/>
        </w:rPr>
        <w:t xml:space="preserve">, 2008, </w:t>
      </w:r>
      <w:r w:rsidR="00576387" w:rsidRPr="00EA3744">
        <w:rPr>
          <w:sz w:val="20"/>
          <w:szCs w:val="20"/>
        </w:rPr>
        <w:t>16</w:t>
      </w:r>
      <w:r w:rsidR="00C231B6">
        <w:rPr>
          <w:sz w:val="20"/>
          <w:szCs w:val="20"/>
        </w:rPr>
        <w:t>(</w:t>
      </w:r>
      <w:r w:rsidR="00576387" w:rsidRPr="00EA3744">
        <w:rPr>
          <w:sz w:val="20"/>
          <w:szCs w:val="20"/>
        </w:rPr>
        <w:t>7</w:t>
      </w:r>
      <w:r w:rsidR="00C231B6">
        <w:rPr>
          <w:sz w:val="20"/>
          <w:szCs w:val="20"/>
        </w:rPr>
        <w:t>)</w:t>
      </w:r>
      <w:r w:rsidR="00576387" w:rsidRPr="00EA3744">
        <w:rPr>
          <w:sz w:val="20"/>
          <w:szCs w:val="20"/>
        </w:rPr>
        <w:t>.</w:t>
      </w:r>
    </w:p>
    <w:p w14:paraId="55CDD7FA" w14:textId="77777777" w:rsidR="00B65090" w:rsidRPr="00EA3744" w:rsidRDefault="00B65090" w:rsidP="004A576E">
      <w:pPr>
        <w:rPr>
          <w:sz w:val="20"/>
          <w:szCs w:val="20"/>
        </w:rPr>
      </w:pPr>
    </w:p>
    <w:p w14:paraId="0ADA3449" w14:textId="01E22288" w:rsidR="004A576E" w:rsidRPr="00EA3744" w:rsidRDefault="00D5289E" w:rsidP="004A576E">
      <w:pPr>
        <w:rPr>
          <w:sz w:val="20"/>
          <w:szCs w:val="20"/>
        </w:rPr>
      </w:pPr>
      <w:r w:rsidRPr="00EA3744">
        <w:rPr>
          <w:sz w:val="20"/>
          <w:szCs w:val="20"/>
        </w:rPr>
        <w:t>4</w:t>
      </w:r>
      <w:r w:rsidR="00901B78" w:rsidRPr="00EA3744">
        <w:rPr>
          <w:sz w:val="20"/>
          <w:szCs w:val="20"/>
        </w:rPr>
        <w:t>.</w:t>
      </w:r>
      <w:r w:rsidR="00D64558" w:rsidRPr="00EA3744">
        <w:rPr>
          <w:sz w:val="20"/>
          <w:szCs w:val="20"/>
        </w:rPr>
        <w:t xml:space="preserve"> </w:t>
      </w:r>
      <w:r w:rsidR="003800E8" w:rsidRPr="00EA3744">
        <w:rPr>
          <w:sz w:val="20"/>
          <w:szCs w:val="20"/>
        </w:rPr>
        <w:t>Vis, F,</w:t>
      </w:r>
      <w:r w:rsidR="004A576E" w:rsidRPr="00EA3744">
        <w:rPr>
          <w:sz w:val="20"/>
          <w:szCs w:val="20"/>
        </w:rPr>
        <w:t xml:space="preserve"> Twitter as a r</w:t>
      </w:r>
      <w:r w:rsidR="003800E8" w:rsidRPr="00EA3744">
        <w:rPr>
          <w:sz w:val="20"/>
          <w:szCs w:val="20"/>
        </w:rPr>
        <w:t>eporting tool for breaking news,</w:t>
      </w:r>
      <w:r w:rsidR="004A576E" w:rsidRPr="00EA3744">
        <w:rPr>
          <w:sz w:val="20"/>
          <w:szCs w:val="20"/>
        </w:rPr>
        <w:t xml:space="preserve"> </w:t>
      </w:r>
      <w:r w:rsidR="004A576E" w:rsidRPr="00EA3744">
        <w:rPr>
          <w:i/>
          <w:sz w:val="20"/>
          <w:szCs w:val="20"/>
        </w:rPr>
        <w:t>Digital Journalism</w:t>
      </w:r>
      <w:r w:rsidR="004A576E" w:rsidRPr="00EA3744">
        <w:rPr>
          <w:sz w:val="20"/>
          <w:szCs w:val="20"/>
        </w:rPr>
        <w:t xml:space="preserve">, </w:t>
      </w:r>
      <w:r w:rsidR="00901B78" w:rsidRPr="00EA3744">
        <w:rPr>
          <w:sz w:val="20"/>
          <w:szCs w:val="20"/>
        </w:rPr>
        <w:t xml:space="preserve">2013, </w:t>
      </w:r>
      <w:r w:rsidR="004A576E" w:rsidRPr="00EA3744">
        <w:rPr>
          <w:sz w:val="20"/>
          <w:szCs w:val="20"/>
        </w:rPr>
        <w:t>1(1</w:t>
      </w:r>
      <w:r w:rsidR="00901B78" w:rsidRPr="00EA3744">
        <w:rPr>
          <w:sz w:val="20"/>
          <w:szCs w:val="20"/>
        </w:rPr>
        <w:t>)</w:t>
      </w:r>
      <w:r w:rsidR="004A576E" w:rsidRPr="00EA3744">
        <w:rPr>
          <w:sz w:val="20"/>
          <w:szCs w:val="20"/>
        </w:rPr>
        <w:t>.</w:t>
      </w:r>
    </w:p>
    <w:p w14:paraId="54E36763" w14:textId="77777777" w:rsidR="00B65090" w:rsidRPr="00EA3744" w:rsidRDefault="00B65090" w:rsidP="004A576E">
      <w:pPr>
        <w:rPr>
          <w:sz w:val="20"/>
          <w:szCs w:val="20"/>
        </w:rPr>
      </w:pPr>
    </w:p>
    <w:p w14:paraId="0B02DF5D" w14:textId="5B53794C" w:rsidR="0006545B" w:rsidRPr="00EA3744" w:rsidRDefault="00D5289E" w:rsidP="004A576E">
      <w:pPr>
        <w:rPr>
          <w:sz w:val="20"/>
          <w:szCs w:val="20"/>
        </w:rPr>
      </w:pPr>
      <w:r w:rsidRPr="00EA3744">
        <w:rPr>
          <w:sz w:val="20"/>
          <w:szCs w:val="20"/>
        </w:rPr>
        <w:t>5</w:t>
      </w:r>
      <w:r w:rsidR="0006545B" w:rsidRPr="00EA3744">
        <w:rPr>
          <w:sz w:val="20"/>
          <w:szCs w:val="20"/>
        </w:rPr>
        <w:t xml:space="preserve">. </w:t>
      </w:r>
      <w:r w:rsidR="00651C8E" w:rsidRPr="00EA3744">
        <w:rPr>
          <w:sz w:val="20"/>
          <w:szCs w:val="20"/>
        </w:rPr>
        <w:t xml:space="preserve">Digital Economy Research </w:t>
      </w:r>
      <w:r w:rsidR="00986697" w:rsidRPr="00EA3744">
        <w:rPr>
          <w:sz w:val="20"/>
          <w:szCs w:val="20"/>
        </w:rPr>
        <w:t>in the Wild:</w:t>
      </w:r>
      <w:r w:rsidR="00986697" w:rsidRPr="00EA3744">
        <w:rPr>
          <w:sz w:val="20"/>
          <w:szCs w:val="20"/>
        </w:rPr>
        <w:br/>
      </w:r>
      <w:r w:rsidR="00651C8E" w:rsidRPr="00EA3744">
        <w:rPr>
          <w:sz w:val="20"/>
          <w:szCs w:val="20"/>
        </w:rPr>
        <w:t>http://www.ahrc.ac.uk/Funding-Opportunities/Pages/Digital-Economy-Research-in-the-Wild.aspx (accessed 1 September 2014).</w:t>
      </w:r>
    </w:p>
    <w:p w14:paraId="33022B70" w14:textId="77777777" w:rsidR="00B65090" w:rsidRPr="00EA3744" w:rsidRDefault="00B65090" w:rsidP="006E4725">
      <w:pPr>
        <w:rPr>
          <w:sz w:val="20"/>
          <w:szCs w:val="20"/>
        </w:rPr>
      </w:pPr>
    </w:p>
    <w:p w14:paraId="5667E7D4" w14:textId="2C6133CD" w:rsidR="006E4725" w:rsidRPr="00EA3744" w:rsidRDefault="00D5289E" w:rsidP="006E4725">
      <w:pPr>
        <w:rPr>
          <w:sz w:val="20"/>
          <w:szCs w:val="20"/>
        </w:rPr>
      </w:pPr>
      <w:r w:rsidRPr="00EA3744">
        <w:rPr>
          <w:sz w:val="20"/>
          <w:szCs w:val="20"/>
        </w:rPr>
        <w:t>6</w:t>
      </w:r>
      <w:r w:rsidR="006E4725" w:rsidRPr="00EA3744">
        <w:rPr>
          <w:sz w:val="20"/>
          <w:szCs w:val="20"/>
        </w:rPr>
        <w:t>. Galaxy Zoo:</w:t>
      </w:r>
      <w:r w:rsidR="006E4725" w:rsidRPr="00EA3744">
        <w:rPr>
          <w:sz w:val="20"/>
          <w:szCs w:val="20"/>
        </w:rPr>
        <w:br/>
        <w:t>http://www.galaxyzoo.org/ (accessed 1 September 2014).</w:t>
      </w:r>
    </w:p>
    <w:p w14:paraId="754945CB" w14:textId="77777777" w:rsidR="00B65090" w:rsidRPr="00EA3744" w:rsidRDefault="00B65090" w:rsidP="006E4725">
      <w:pPr>
        <w:rPr>
          <w:sz w:val="20"/>
          <w:szCs w:val="20"/>
        </w:rPr>
      </w:pPr>
    </w:p>
    <w:p w14:paraId="15390895" w14:textId="280D0C20" w:rsidR="006E4725" w:rsidRPr="00EA3744" w:rsidRDefault="00D5289E" w:rsidP="006E4725">
      <w:pPr>
        <w:rPr>
          <w:sz w:val="20"/>
          <w:szCs w:val="20"/>
        </w:rPr>
      </w:pPr>
      <w:r w:rsidRPr="00EA3744">
        <w:rPr>
          <w:sz w:val="20"/>
          <w:szCs w:val="20"/>
        </w:rPr>
        <w:t>7</w:t>
      </w:r>
      <w:r w:rsidR="006E4725" w:rsidRPr="00EA3744">
        <w:rPr>
          <w:sz w:val="20"/>
          <w:szCs w:val="20"/>
        </w:rPr>
        <w:t>. Zooniverse:</w:t>
      </w:r>
      <w:r w:rsidR="006E4725" w:rsidRPr="00EA3744">
        <w:rPr>
          <w:sz w:val="20"/>
          <w:szCs w:val="20"/>
        </w:rPr>
        <w:br/>
      </w:r>
      <w:r w:rsidR="005A4957" w:rsidRPr="00EA3744">
        <w:rPr>
          <w:sz w:val="20"/>
          <w:szCs w:val="20"/>
        </w:rPr>
        <w:t>http</w:t>
      </w:r>
      <w:r w:rsidR="006E4725" w:rsidRPr="00EA3744">
        <w:rPr>
          <w:sz w:val="20"/>
          <w:szCs w:val="20"/>
        </w:rPr>
        <w:t>://www.zooniverse.org/ (accessed 1 September 2014).</w:t>
      </w:r>
    </w:p>
    <w:p w14:paraId="17078259" w14:textId="77777777" w:rsidR="00B65090" w:rsidRPr="00EA3744" w:rsidRDefault="00B65090" w:rsidP="006E4725">
      <w:pPr>
        <w:rPr>
          <w:sz w:val="20"/>
          <w:szCs w:val="20"/>
        </w:rPr>
      </w:pPr>
    </w:p>
    <w:p w14:paraId="59FDE4F2" w14:textId="1796FA80" w:rsidR="005A4957" w:rsidRPr="00EA3744" w:rsidRDefault="00D5289E" w:rsidP="006E4725">
      <w:pPr>
        <w:rPr>
          <w:sz w:val="20"/>
          <w:szCs w:val="20"/>
        </w:rPr>
      </w:pPr>
      <w:r w:rsidRPr="00EA3744">
        <w:rPr>
          <w:sz w:val="20"/>
          <w:szCs w:val="20"/>
        </w:rPr>
        <w:t>8</w:t>
      </w:r>
      <w:r w:rsidR="005A4957" w:rsidRPr="00EA3744">
        <w:rPr>
          <w:sz w:val="20"/>
          <w:szCs w:val="20"/>
        </w:rPr>
        <w:t>. climateprediction.net:</w:t>
      </w:r>
      <w:r w:rsidR="005A4957" w:rsidRPr="00EA3744">
        <w:rPr>
          <w:sz w:val="20"/>
          <w:szCs w:val="20"/>
        </w:rPr>
        <w:br/>
        <w:t>http://www.climateprediction.net/ (accessed 1 September 2014).</w:t>
      </w:r>
    </w:p>
    <w:p w14:paraId="16203EB7" w14:textId="77777777" w:rsidR="00B65090" w:rsidRPr="00EA3744" w:rsidRDefault="00B65090" w:rsidP="00A47421">
      <w:pPr>
        <w:rPr>
          <w:sz w:val="20"/>
          <w:szCs w:val="20"/>
        </w:rPr>
      </w:pPr>
    </w:p>
    <w:p w14:paraId="76C30272" w14:textId="1614AFEF" w:rsidR="00A47421" w:rsidRPr="00EA3744" w:rsidRDefault="00D5289E" w:rsidP="00A47421">
      <w:pPr>
        <w:rPr>
          <w:sz w:val="20"/>
          <w:szCs w:val="20"/>
        </w:rPr>
      </w:pPr>
      <w:r w:rsidRPr="00EA3744">
        <w:rPr>
          <w:sz w:val="20"/>
          <w:szCs w:val="20"/>
        </w:rPr>
        <w:t>9</w:t>
      </w:r>
      <w:r w:rsidR="00AB10E9" w:rsidRPr="00EA3744">
        <w:rPr>
          <w:sz w:val="20"/>
          <w:szCs w:val="20"/>
        </w:rPr>
        <w:t xml:space="preserve">. </w:t>
      </w:r>
      <w:r w:rsidR="00A47421" w:rsidRPr="00EA3744">
        <w:rPr>
          <w:sz w:val="20"/>
          <w:szCs w:val="20"/>
        </w:rPr>
        <w:t xml:space="preserve">De Roure, D, 17 March 2013, </w:t>
      </w:r>
      <w:r w:rsidR="00A47421" w:rsidRPr="00EA3744">
        <w:rPr>
          <w:iCs/>
          <w:sz w:val="20"/>
          <w:szCs w:val="20"/>
        </w:rPr>
        <w:t>Pages of History</w:t>
      </w:r>
      <w:r w:rsidR="00A47421" w:rsidRPr="00EA3744">
        <w:rPr>
          <w:sz w:val="20"/>
          <w:szCs w:val="20"/>
        </w:rPr>
        <w:t>, SciLogs blog:</w:t>
      </w:r>
    </w:p>
    <w:p w14:paraId="44174E7E" w14:textId="5688CE66" w:rsidR="00AB10E9" w:rsidRPr="00EA3744" w:rsidRDefault="00A47421" w:rsidP="00A47421">
      <w:pPr>
        <w:rPr>
          <w:sz w:val="20"/>
          <w:szCs w:val="20"/>
        </w:rPr>
      </w:pPr>
      <w:r w:rsidRPr="00EA3744">
        <w:rPr>
          <w:iCs/>
          <w:sz w:val="20"/>
          <w:szCs w:val="20"/>
        </w:rPr>
        <w:t>http://www.scilogs.com/eresearch/pages-of-history/</w:t>
      </w:r>
      <w:r w:rsidRPr="00EA3744">
        <w:rPr>
          <w:sz w:val="20"/>
          <w:szCs w:val="20"/>
        </w:rPr>
        <w:t xml:space="preserve"> (accessed 1 September 2014)</w:t>
      </w:r>
      <w:r w:rsidR="0088651D">
        <w:rPr>
          <w:sz w:val="20"/>
          <w:szCs w:val="20"/>
        </w:rPr>
        <w:t>.</w:t>
      </w:r>
    </w:p>
    <w:p w14:paraId="6E12B6AA" w14:textId="77777777" w:rsidR="00B65090" w:rsidRPr="00EA3744" w:rsidRDefault="00B65090" w:rsidP="005E0F48">
      <w:pPr>
        <w:rPr>
          <w:sz w:val="20"/>
          <w:szCs w:val="20"/>
        </w:rPr>
      </w:pPr>
    </w:p>
    <w:p w14:paraId="19F7732A" w14:textId="6AF109F5" w:rsidR="005E0F48" w:rsidRPr="00EA3744" w:rsidRDefault="00D5289E" w:rsidP="005E0F48">
      <w:pPr>
        <w:rPr>
          <w:sz w:val="20"/>
          <w:szCs w:val="20"/>
        </w:rPr>
      </w:pPr>
      <w:r w:rsidRPr="00EA3744">
        <w:rPr>
          <w:sz w:val="20"/>
          <w:szCs w:val="20"/>
        </w:rPr>
        <w:t>10</w:t>
      </w:r>
      <w:r w:rsidR="00716AD4" w:rsidRPr="00EA3744">
        <w:rPr>
          <w:sz w:val="20"/>
          <w:szCs w:val="20"/>
        </w:rPr>
        <w:t xml:space="preserve">. </w:t>
      </w:r>
      <w:r w:rsidR="005E0F48" w:rsidRPr="00EA3744">
        <w:rPr>
          <w:sz w:val="20"/>
          <w:szCs w:val="20"/>
        </w:rPr>
        <w:t xml:space="preserve">Bechhofer, </w:t>
      </w:r>
      <w:r w:rsidR="00716AD4" w:rsidRPr="00EA3744">
        <w:rPr>
          <w:sz w:val="20"/>
          <w:szCs w:val="20"/>
        </w:rPr>
        <w:t>S,</w:t>
      </w:r>
      <w:r w:rsidR="005E0F48" w:rsidRPr="00EA3744">
        <w:rPr>
          <w:sz w:val="20"/>
          <w:szCs w:val="20"/>
        </w:rPr>
        <w:t xml:space="preserve"> Buchan,</w:t>
      </w:r>
      <w:r w:rsidR="00716AD4" w:rsidRPr="00EA3744">
        <w:rPr>
          <w:sz w:val="20"/>
          <w:szCs w:val="20"/>
        </w:rPr>
        <w:t xml:space="preserve"> I, </w:t>
      </w:r>
      <w:r w:rsidR="005E0F48" w:rsidRPr="00EA3744">
        <w:rPr>
          <w:sz w:val="20"/>
          <w:szCs w:val="20"/>
        </w:rPr>
        <w:t xml:space="preserve">De Roure, </w:t>
      </w:r>
      <w:r w:rsidR="00716AD4" w:rsidRPr="00EA3744">
        <w:rPr>
          <w:sz w:val="20"/>
          <w:szCs w:val="20"/>
        </w:rPr>
        <w:t>D et al,</w:t>
      </w:r>
      <w:r w:rsidR="005E0F48" w:rsidRPr="00EA3744">
        <w:rPr>
          <w:sz w:val="20"/>
          <w:szCs w:val="20"/>
        </w:rPr>
        <w:t xml:space="preserve"> Why Linked Data is Not Enough for Scientists, </w:t>
      </w:r>
      <w:r w:rsidR="005E0F48" w:rsidRPr="00EA3744">
        <w:rPr>
          <w:i/>
          <w:sz w:val="20"/>
          <w:szCs w:val="20"/>
        </w:rPr>
        <w:t>Future Generation Computer Systems</w:t>
      </w:r>
      <w:r w:rsidR="005E0F48" w:rsidRPr="00EA3744">
        <w:rPr>
          <w:sz w:val="20"/>
          <w:szCs w:val="20"/>
        </w:rPr>
        <w:t xml:space="preserve">, </w:t>
      </w:r>
      <w:r w:rsidR="00716AD4" w:rsidRPr="00EA3744">
        <w:rPr>
          <w:sz w:val="20"/>
          <w:szCs w:val="20"/>
        </w:rPr>
        <w:t>2013, 29</w:t>
      </w:r>
      <w:r w:rsidR="0088651D">
        <w:rPr>
          <w:sz w:val="20"/>
          <w:szCs w:val="20"/>
        </w:rPr>
        <w:t>(</w:t>
      </w:r>
      <w:r w:rsidR="00716AD4" w:rsidRPr="00EA3744">
        <w:rPr>
          <w:sz w:val="20"/>
          <w:szCs w:val="20"/>
        </w:rPr>
        <w:t>2</w:t>
      </w:r>
      <w:r w:rsidR="0088651D">
        <w:rPr>
          <w:sz w:val="20"/>
          <w:szCs w:val="20"/>
        </w:rPr>
        <w:t>)</w:t>
      </w:r>
      <w:r w:rsidR="00716AD4" w:rsidRPr="00EA3744">
        <w:rPr>
          <w:sz w:val="20"/>
          <w:szCs w:val="20"/>
        </w:rPr>
        <w:t>,</w:t>
      </w:r>
      <w:r w:rsidR="005E0F48" w:rsidRPr="00EA3744">
        <w:rPr>
          <w:sz w:val="20"/>
          <w:szCs w:val="20"/>
        </w:rPr>
        <w:t xml:space="preserve"> 599-611.</w:t>
      </w:r>
    </w:p>
    <w:p w14:paraId="5EF67CD6" w14:textId="77777777" w:rsidR="00B65090" w:rsidRPr="00EA3744" w:rsidRDefault="00B65090">
      <w:pPr>
        <w:rPr>
          <w:iCs/>
          <w:sz w:val="20"/>
          <w:szCs w:val="20"/>
        </w:rPr>
      </w:pPr>
    </w:p>
    <w:p w14:paraId="4B6ACD13" w14:textId="7F898B1E" w:rsidR="00DE6852" w:rsidRPr="00EA3744" w:rsidRDefault="00086100">
      <w:pPr>
        <w:rPr>
          <w:sz w:val="20"/>
          <w:szCs w:val="20"/>
        </w:rPr>
      </w:pPr>
      <w:r w:rsidRPr="00EA3744">
        <w:rPr>
          <w:iCs/>
          <w:sz w:val="20"/>
          <w:szCs w:val="20"/>
        </w:rPr>
        <w:t>1</w:t>
      </w:r>
      <w:r w:rsidR="00D5289E" w:rsidRPr="00EA3744">
        <w:rPr>
          <w:iCs/>
          <w:sz w:val="20"/>
          <w:szCs w:val="20"/>
        </w:rPr>
        <w:t>1</w:t>
      </w:r>
      <w:r w:rsidRPr="00EA3744">
        <w:rPr>
          <w:iCs/>
          <w:sz w:val="20"/>
          <w:szCs w:val="20"/>
        </w:rPr>
        <w:t xml:space="preserve">. </w:t>
      </w:r>
      <w:r w:rsidR="005E0F48" w:rsidRPr="00EA3744">
        <w:rPr>
          <w:sz w:val="20"/>
          <w:szCs w:val="20"/>
        </w:rPr>
        <w:t xml:space="preserve">De Roure, </w:t>
      </w:r>
      <w:r w:rsidRPr="00EA3744">
        <w:rPr>
          <w:sz w:val="20"/>
          <w:szCs w:val="20"/>
        </w:rPr>
        <w:t>D,</w:t>
      </w:r>
      <w:r w:rsidR="005E0F48" w:rsidRPr="00EA3744">
        <w:rPr>
          <w:sz w:val="20"/>
          <w:szCs w:val="20"/>
        </w:rPr>
        <w:t xml:space="preserve"> Goble</w:t>
      </w:r>
      <w:r w:rsidRPr="00EA3744">
        <w:rPr>
          <w:sz w:val="20"/>
          <w:szCs w:val="20"/>
        </w:rPr>
        <w:t>, C and Stevens, R,</w:t>
      </w:r>
      <w:r w:rsidR="005E0F48" w:rsidRPr="00EA3744">
        <w:rPr>
          <w:sz w:val="20"/>
          <w:szCs w:val="20"/>
        </w:rPr>
        <w:t xml:space="preserve"> The design and realisation of the myExperiment Virtual Research Environment </w:t>
      </w:r>
      <w:r w:rsidRPr="00EA3744">
        <w:rPr>
          <w:sz w:val="20"/>
          <w:szCs w:val="20"/>
        </w:rPr>
        <w:t>for social sharing of workflows,</w:t>
      </w:r>
      <w:r w:rsidR="005E0F48" w:rsidRPr="00EA3744">
        <w:rPr>
          <w:sz w:val="20"/>
          <w:szCs w:val="20"/>
        </w:rPr>
        <w:t xml:space="preserve"> </w:t>
      </w:r>
      <w:r w:rsidR="005E0F48" w:rsidRPr="00EA3744">
        <w:rPr>
          <w:i/>
          <w:sz w:val="20"/>
          <w:szCs w:val="20"/>
        </w:rPr>
        <w:t>Future Generation Computer Systems</w:t>
      </w:r>
      <w:r w:rsidRPr="00EA3744">
        <w:rPr>
          <w:sz w:val="20"/>
          <w:szCs w:val="20"/>
        </w:rPr>
        <w:t xml:space="preserve">, 2009, </w:t>
      </w:r>
      <w:r w:rsidR="005E0F48" w:rsidRPr="00EA3744">
        <w:rPr>
          <w:sz w:val="20"/>
          <w:szCs w:val="20"/>
        </w:rPr>
        <w:t>25(5)</w:t>
      </w:r>
      <w:r w:rsidR="0088651D">
        <w:rPr>
          <w:sz w:val="20"/>
          <w:szCs w:val="20"/>
        </w:rPr>
        <w:t>,</w:t>
      </w:r>
      <w:r w:rsidR="005E0F48" w:rsidRPr="00EA3744">
        <w:rPr>
          <w:sz w:val="20"/>
          <w:szCs w:val="20"/>
        </w:rPr>
        <w:t xml:space="preserve"> 561–567.</w:t>
      </w:r>
    </w:p>
    <w:p w14:paraId="311FF8EE" w14:textId="77777777" w:rsidR="00B65090" w:rsidRPr="00EA3744" w:rsidRDefault="00B65090">
      <w:pPr>
        <w:rPr>
          <w:iCs/>
          <w:sz w:val="20"/>
          <w:szCs w:val="20"/>
        </w:rPr>
      </w:pPr>
    </w:p>
    <w:p w14:paraId="70AC1616" w14:textId="5AAAFC14" w:rsidR="00DE6852" w:rsidRPr="00EA3744" w:rsidRDefault="00E86D5B">
      <w:pPr>
        <w:rPr>
          <w:iCs/>
          <w:sz w:val="20"/>
          <w:szCs w:val="20"/>
        </w:rPr>
      </w:pPr>
      <w:r w:rsidRPr="00EA3744">
        <w:rPr>
          <w:iCs/>
          <w:sz w:val="20"/>
          <w:szCs w:val="20"/>
        </w:rPr>
        <w:t>1</w:t>
      </w:r>
      <w:r w:rsidR="00D5289E" w:rsidRPr="00EA3744">
        <w:rPr>
          <w:iCs/>
          <w:sz w:val="20"/>
          <w:szCs w:val="20"/>
        </w:rPr>
        <w:t>2</w:t>
      </w:r>
      <w:r w:rsidRPr="00EA3744">
        <w:rPr>
          <w:iCs/>
          <w:sz w:val="20"/>
          <w:szCs w:val="20"/>
        </w:rPr>
        <w:t xml:space="preserve">. </w:t>
      </w:r>
      <w:r w:rsidRPr="00EA3744">
        <w:rPr>
          <w:sz w:val="20"/>
          <w:szCs w:val="20"/>
        </w:rPr>
        <w:t xml:space="preserve">Belhajjame, K, </w:t>
      </w:r>
      <w:r w:rsidR="005E0F48" w:rsidRPr="00EA3744">
        <w:rPr>
          <w:sz w:val="20"/>
          <w:szCs w:val="20"/>
        </w:rPr>
        <w:t xml:space="preserve">Corcho, </w:t>
      </w:r>
      <w:r w:rsidRPr="00EA3744">
        <w:rPr>
          <w:sz w:val="20"/>
          <w:szCs w:val="20"/>
        </w:rPr>
        <w:t xml:space="preserve">O, </w:t>
      </w:r>
      <w:r w:rsidR="005E0F48" w:rsidRPr="00EA3744">
        <w:rPr>
          <w:sz w:val="20"/>
          <w:szCs w:val="20"/>
        </w:rPr>
        <w:t xml:space="preserve">Garijo, </w:t>
      </w:r>
      <w:r w:rsidRPr="00EA3744">
        <w:rPr>
          <w:sz w:val="20"/>
          <w:szCs w:val="20"/>
        </w:rPr>
        <w:t xml:space="preserve">D, </w:t>
      </w:r>
      <w:r w:rsidR="005E0F48" w:rsidRPr="00EA3744">
        <w:rPr>
          <w:sz w:val="20"/>
          <w:szCs w:val="20"/>
        </w:rPr>
        <w:t>Zhao</w:t>
      </w:r>
      <w:r w:rsidRPr="00EA3744">
        <w:rPr>
          <w:sz w:val="20"/>
          <w:szCs w:val="20"/>
        </w:rPr>
        <w:t>, J</w:t>
      </w:r>
      <w:r w:rsidR="005E0F48" w:rsidRPr="00EA3744">
        <w:rPr>
          <w:sz w:val="20"/>
          <w:szCs w:val="20"/>
        </w:rPr>
        <w:t xml:space="preserve"> et al</w:t>
      </w:r>
      <w:r w:rsidR="0035738E">
        <w:rPr>
          <w:sz w:val="20"/>
          <w:szCs w:val="20"/>
        </w:rPr>
        <w:t>,</w:t>
      </w:r>
      <w:r w:rsidR="005E0F48" w:rsidRPr="00EA3744">
        <w:rPr>
          <w:sz w:val="20"/>
          <w:szCs w:val="20"/>
        </w:rPr>
        <w:t xml:space="preserve"> </w:t>
      </w:r>
      <w:proofErr w:type="gramStart"/>
      <w:r w:rsidR="005E0F48" w:rsidRPr="00EA3744">
        <w:rPr>
          <w:sz w:val="20"/>
          <w:szCs w:val="20"/>
        </w:rPr>
        <w:t>Workflow</w:t>
      </w:r>
      <w:proofErr w:type="gramEnd"/>
      <w:r w:rsidR="005E0F48" w:rsidRPr="00EA3744">
        <w:rPr>
          <w:sz w:val="20"/>
          <w:szCs w:val="20"/>
        </w:rPr>
        <w:t>-Centric Research Objects: A First Class Citizen in the Scholarly Discourse. In</w:t>
      </w:r>
      <w:r w:rsidR="0035738E">
        <w:rPr>
          <w:sz w:val="20"/>
          <w:szCs w:val="20"/>
        </w:rPr>
        <w:t>:</w:t>
      </w:r>
      <w:r w:rsidR="005E0F48" w:rsidRPr="00EA3744">
        <w:rPr>
          <w:sz w:val="20"/>
          <w:szCs w:val="20"/>
        </w:rPr>
        <w:t xml:space="preserve"> </w:t>
      </w:r>
      <w:r w:rsidR="005E0F48" w:rsidRPr="00EA3744">
        <w:rPr>
          <w:i/>
          <w:sz w:val="20"/>
          <w:szCs w:val="20"/>
        </w:rPr>
        <w:t>ESWC2012 Workshop on the Future of Scholarly Communication in the Semantic Web</w:t>
      </w:r>
      <w:r w:rsidR="005E0F48" w:rsidRPr="00EA3744">
        <w:rPr>
          <w:sz w:val="20"/>
          <w:szCs w:val="20"/>
        </w:rPr>
        <w:t xml:space="preserve"> </w:t>
      </w:r>
      <w:r w:rsidR="005E0F48" w:rsidRPr="00EA3744">
        <w:rPr>
          <w:i/>
          <w:sz w:val="20"/>
          <w:szCs w:val="20"/>
        </w:rPr>
        <w:t>(SePublica 2012)</w:t>
      </w:r>
      <w:r w:rsidR="005E0F48" w:rsidRPr="00EA3744">
        <w:rPr>
          <w:sz w:val="20"/>
          <w:szCs w:val="20"/>
        </w:rPr>
        <w:t xml:space="preserve">, </w:t>
      </w:r>
      <w:r w:rsidRPr="00EA3744">
        <w:rPr>
          <w:sz w:val="20"/>
          <w:szCs w:val="20"/>
        </w:rPr>
        <w:t xml:space="preserve">2012, </w:t>
      </w:r>
      <w:r w:rsidR="005E0F48" w:rsidRPr="00EA3744">
        <w:rPr>
          <w:sz w:val="20"/>
          <w:szCs w:val="20"/>
        </w:rPr>
        <w:t>Heraklion, Greece.</w:t>
      </w:r>
    </w:p>
    <w:p w14:paraId="329D9E79" w14:textId="77777777" w:rsidR="00B65090" w:rsidRPr="00EA3744" w:rsidRDefault="00B65090" w:rsidP="00A47421">
      <w:pPr>
        <w:rPr>
          <w:iCs/>
          <w:sz w:val="20"/>
          <w:szCs w:val="20"/>
        </w:rPr>
      </w:pPr>
    </w:p>
    <w:p w14:paraId="5F10EE4D" w14:textId="26F84C7E" w:rsidR="00DE6852" w:rsidRPr="00EA3744" w:rsidRDefault="00A47421" w:rsidP="00A47421">
      <w:pPr>
        <w:rPr>
          <w:sz w:val="20"/>
          <w:szCs w:val="20"/>
        </w:rPr>
      </w:pPr>
      <w:r w:rsidRPr="00EA3744">
        <w:rPr>
          <w:iCs/>
          <w:sz w:val="20"/>
          <w:szCs w:val="20"/>
        </w:rPr>
        <w:t>1</w:t>
      </w:r>
      <w:r w:rsidR="00D5289E" w:rsidRPr="00EA3744">
        <w:rPr>
          <w:iCs/>
          <w:sz w:val="20"/>
          <w:szCs w:val="20"/>
        </w:rPr>
        <w:t>3</w:t>
      </w:r>
      <w:r w:rsidRPr="00EA3744">
        <w:rPr>
          <w:iCs/>
          <w:sz w:val="20"/>
          <w:szCs w:val="20"/>
        </w:rPr>
        <w:t>.</w:t>
      </w:r>
      <w:r w:rsidR="005E0F48" w:rsidRPr="00EA3744">
        <w:rPr>
          <w:sz w:val="20"/>
          <w:szCs w:val="20"/>
        </w:rPr>
        <w:t xml:space="preserve"> </w:t>
      </w:r>
      <w:r w:rsidRPr="00EA3744">
        <w:rPr>
          <w:sz w:val="20"/>
          <w:szCs w:val="20"/>
        </w:rPr>
        <w:t xml:space="preserve">De Roure, D, 27 November 2010, </w:t>
      </w:r>
      <w:r w:rsidRPr="00EA3744">
        <w:rPr>
          <w:iCs/>
          <w:sz w:val="20"/>
          <w:szCs w:val="20"/>
        </w:rPr>
        <w:t>Replacing the Paper: The Twelve Rs of the e-Research Record</w:t>
      </w:r>
      <w:r w:rsidRPr="00EA3744">
        <w:rPr>
          <w:sz w:val="20"/>
          <w:szCs w:val="20"/>
        </w:rPr>
        <w:t>, SciLogs blog:</w:t>
      </w:r>
      <w:r w:rsidRPr="00EA3744">
        <w:rPr>
          <w:sz w:val="20"/>
          <w:szCs w:val="20"/>
        </w:rPr>
        <w:br/>
        <w:t xml:space="preserve">http://www.scilogs.com/eresearch/replacing-the-paper-the- twelve-rs-of-the-e-research-record/ (accessed 1 September </w:t>
      </w:r>
      <w:r w:rsidR="00401C8E" w:rsidRPr="00EA3744">
        <w:rPr>
          <w:sz w:val="20"/>
          <w:szCs w:val="20"/>
        </w:rPr>
        <w:t>2014)</w:t>
      </w:r>
      <w:r w:rsidR="0035738E">
        <w:rPr>
          <w:sz w:val="20"/>
          <w:szCs w:val="20"/>
        </w:rPr>
        <w:t>.</w:t>
      </w:r>
    </w:p>
    <w:p w14:paraId="5F484EC1" w14:textId="77777777" w:rsidR="0011014B" w:rsidRPr="00EA3744" w:rsidRDefault="0011014B" w:rsidP="00A47421">
      <w:pPr>
        <w:rPr>
          <w:sz w:val="20"/>
          <w:szCs w:val="20"/>
        </w:rPr>
      </w:pPr>
    </w:p>
    <w:p w14:paraId="740219DA" w14:textId="27EC25FB" w:rsidR="0011014B" w:rsidRPr="00EA3744" w:rsidRDefault="0011014B" w:rsidP="00A47421">
      <w:pPr>
        <w:rPr>
          <w:sz w:val="20"/>
          <w:szCs w:val="20"/>
        </w:rPr>
      </w:pPr>
      <w:r w:rsidRPr="00EA3744">
        <w:rPr>
          <w:sz w:val="20"/>
          <w:szCs w:val="20"/>
        </w:rPr>
        <w:t>14. Executable paper grand challenge:</w:t>
      </w:r>
      <w:r w:rsidRPr="00EA3744">
        <w:rPr>
          <w:sz w:val="20"/>
          <w:szCs w:val="20"/>
        </w:rPr>
        <w:br/>
        <w:t xml:space="preserve"> http://www.executablepapers.com/ (accessed 1 September 2014)</w:t>
      </w:r>
      <w:r w:rsidR="0035738E">
        <w:rPr>
          <w:sz w:val="20"/>
          <w:szCs w:val="20"/>
        </w:rPr>
        <w:t>.</w:t>
      </w:r>
    </w:p>
    <w:p w14:paraId="63D563E4" w14:textId="77777777" w:rsidR="00B65090" w:rsidRPr="00EA3744" w:rsidRDefault="00B65090">
      <w:pPr>
        <w:rPr>
          <w:iCs/>
          <w:sz w:val="20"/>
          <w:szCs w:val="20"/>
        </w:rPr>
      </w:pPr>
    </w:p>
    <w:p w14:paraId="2D7C2FE7" w14:textId="0B0C0E81" w:rsidR="004A576E" w:rsidRPr="00EA3744" w:rsidRDefault="00A47421">
      <w:pPr>
        <w:rPr>
          <w:iCs/>
          <w:sz w:val="20"/>
          <w:szCs w:val="20"/>
          <w:lang w:val="en-US"/>
        </w:rPr>
      </w:pPr>
      <w:r w:rsidRPr="00EA3744">
        <w:rPr>
          <w:iCs/>
          <w:sz w:val="20"/>
          <w:szCs w:val="20"/>
        </w:rPr>
        <w:t>1</w:t>
      </w:r>
      <w:r w:rsidR="0011014B" w:rsidRPr="00EA3744">
        <w:rPr>
          <w:iCs/>
          <w:sz w:val="20"/>
          <w:szCs w:val="20"/>
        </w:rPr>
        <w:t>5</w:t>
      </w:r>
      <w:r w:rsidRPr="00EA3744">
        <w:rPr>
          <w:iCs/>
          <w:sz w:val="20"/>
          <w:szCs w:val="20"/>
        </w:rPr>
        <w:t xml:space="preserve">. </w:t>
      </w:r>
      <w:r w:rsidR="00454BCD" w:rsidRPr="00EA3744">
        <w:rPr>
          <w:iCs/>
          <w:sz w:val="20"/>
          <w:szCs w:val="20"/>
        </w:rPr>
        <w:t>De Roure</w:t>
      </w:r>
      <w:r w:rsidR="005E2366" w:rsidRPr="00EA3744">
        <w:rPr>
          <w:iCs/>
          <w:sz w:val="20"/>
          <w:szCs w:val="20"/>
        </w:rPr>
        <w:t xml:space="preserve">, D, Executable Music Documents, </w:t>
      </w:r>
      <w:r w:rsidR="00454BCD" w:rsidRPr="00EA3744">
        <w:rPr>
          <w:i/>
          <w:iCs/>
          <w:sz w:val="20"/>
          <w:szCs w:val="20"/>
        </w:rPr>
        <w:t>Digital Libraries for Musicology</w:t>
      </w:r>
      <w:r w:rsidR="00454BCD" w:rsidRPr="00EA3744">
        <w:rPr>
          <w:iCs/>
          <w:sz w:val="20"/>
          <w:szCs w:val="20"/>
        </w:rPr>
        <w:t xml:space="preserve"> </w:t>
      </w:r>
      <w:r w:rsidR="005E2366" w:rsidRPr="00EA3744">
        <w:rPr>
          <w:i/>
          <w:iCs/>
          <w:sz w:val="20"/>
          <w:szCs w:val="20"/>
        </w:rPr>
        <w:t>(</w:t>
      </w:r>
      <w:r w:rsidR="00454BCD" w:rsidRPr="00EA3744">
        <w:rPr>
          <w:i/>
          <w:iCs/>
          <w:sz w:val="20"/>
          <w:szCs w:val="20"/>
          <w:lang w:val="en-US"/>
        </w:rPr>
        <w:t>DLfM '14</w:t>
      </w:r>
      <w:r w:rsidR="005E2366" w:rsidRPr="00EA3744">
        <w:rPr>
          <w:i/>
          <w:iCs/>
          <w:sz w:val="20"/>
          <w:szCs w:val="20"/>
          <w:lang w:val="en-US"/>
        </w:rPr>
        <w:t>)</w:t>
      </w:r>
      <w:r w:rsidR="00454BCD" w:rsidRPr="00EA3744">
        <w:rPr>
          <w:iCs/>
          <w:sz w:val="20"/>
          <w:szCs w:val="20"/>
          <w:lang w:val="en-US"/>
        </w:rPr>
        <w:t xml:space="preserve">, </w:t>
      </w:r>
      <w:r w:rsidR="005E2366" w:rsidRPr="00EA3744">
        <w:rPr>
          <w:iCs/>
          <w:sz w:val="20"/>
          <w:szCs w:val="20"/>
          <w:lang w:val="en-US"/>
        </w:rPr>
        <w:t xml:space="preserve">2014, </w:t>
      </w:r>
      <w:r w:rsidR="009C5152" w:rsidRPr="00EA3744">
        <w:rPr>
          <w:iCs/>
          <w:sz w:val="20"/>
          <w:szCs w:val="20"/>
          <w:lang w:val="en-US"/>
        </w:rPr>
        <w:t xml:space="preserve">London, UK, </w:t>
      </w:r>
      <w:r w:rsidR="005E2366" w:rsidRPr="00EA3744">
        <w:rPr>
          <w:iCs/>
          <w:sz w:val="20"/>
          <w:szCs w:val="20"/>
          <w:lang w:val="en-US"/>
        </w:rPr>
        <w:t>ACM.</w:t>
      </w:r>
    </w:p>
    <w:p w14:paraId="0C661D2A" w14:textId="77777777" w:rsidR="00B65090" w:rsidRPr="00EA3744" w:rsidRDefault="00B65090">
      <w:pPr>
        <w:rPr>
          <w:sz w:val="20"/>
          <w:szCs w:val="20"/>
        </w:rPr>
      </w:pPr>
    </w:p>
    <w:p w14:paraId="3209290F" w14:textId="00AE87DB" w:rsidR="00E33DD6" w:rsidRPr="00EA3744" w:rsidRDefault="00946762">
      <w:pPr>
        <w:rPr>
          <w:sz w:val="20"/>
          <w:szCs w:val="20"/>
        </w:rPr>
      </w:pPr>
      <w:r w:rsidRPr="00EA3744">
        <w:rPr>
          <w:sz w:val="20"/>
          <w:szCs w:val="20"/>
        </w:rPr>
        <w:t>1</w:t>
      </w:r>
      <w:r w:rsidR="0011014B" w:rsidRPr="00EA3744">
        <w:rPr>
          <w:sz w:val="20"/>
          <w:szCs w:val="20"/>
        </w:rPr>
        <w:t>6</w:t>
      </w:r>
      <w:r w:rsidRPr="00EA3744">
        <w:rPr>
          <w:sz w:val="20"/>
          <w:szCs w:val="20"/>
        </w:rPr>
        <w:t xml:space="preserve">. </w:t>
      </w:r>
      <w:r w:rsidR="004A576E" w:rsidRPr="00EA3744">
        <w:rPr>
          <w:sz w:val="20"/>
          <w:szCs w:val="20"/>
        </w:rPr>
        <w:t>Berners-Lee</w:t>
      </w:r>
      <w:r w:rsidRPr="00EA3744">
        <w:rPr>
          <w:sz w:val="20"/>
          <w:szCs w:val="20"/>
        </w:rPr>
        <w:t>, T</w:t>
      </w:r>
      <w:r w:rsidR="004A576E" w:rsidRPr="00EA3744">
        <w:rPr>
          <w:sz w:val="20"/>
          <w:szCs w:val="20"/>
        </w:rPr>
        <w:t xml:space="preserve">, </w:t>
      </w:r>
      <w:r w:rsidR="004A576E" w:rsidRPr="00EA3744">
        <w:rPr>
          <w:i/>
          <w:sz w:val="20"/>
          <w:szCs w:val="20"/>
        </w:rPr>
        <w:t>Weaving the Web: the Original Design and Ultimate Destiny of the World Wide Web</w:t>
      </w:r>
      <w:r w:rsidR="004A576E" w:rsidRPr="00EA3744">
        <w:rPr>
          <w:sz w:val="20"/>
          <w:szCs w:val="20"/>
        </w:rPr>
        <w:t xml:space="preserve">, </w:t>
      </w:r>
      <w:r w:rsidRPr="00EA3744">
        <w:rPr>
          <w:sz w:val="20"/>
          <w:szCs w:val="20"/>
        </w:rPr>
        <w:t xml:space="preserve">1999, </w:t>
      </w:r>
      <w:r w:rsidR="00650C4F" w:rsidRPr="00EA3744">
        <w:rPr>
          <w:sz w:val="20"/>
          <w:szCs w:val="20"/>
        </w:rPr>
        <w:t>S</w:t>
      </w:r>
      <w:r w:rsidR="00C61AB9" w:rsidRPr="00EA3744">
        <w:rPr>
          <w:sz w:val="20"/>
          <w:szCs w:val="20"/>
        </w:rPr>
        <w:t>an Francisco</w:t>
      </w:r>
      <w:r w:rsidRPr="00EA3744">
        <w:rPr>
          <w:sz w:val="20"/>
          <w:szCs w:val="20"/>
        </w:rPr>
        <w:t>, Harper.</w:t>
      </w:r>
    </w:p>
    <w:p w14:paraId="447986FC" w14:textId="77777777" w:rsidR="00B65090" w:rsidRPr="00EA3744" w:rsidRDefault="00B65090">
      <w:pPr>
        <w:rPr>
          <w:sz w:val="20"/>
          <w:szCs w:val="20"/>
        </w:rPr>
      </w:pPr>
    </w:p>
    <w:p w14:paraId="2189256B" w14:textId="6C95609B" w:rsidR="0003682D" w:rsidRPr="00EA3744" w:rsidRDefault="0003682D">
      <w:pPr>
        <w:rPr>
          <w:sz w:val="20"/>
          <w:szCs w:val="20"/>
        </w:rPr>
      </w:pPr>
      <w:r w:rsidRPr="00EA3744">
        <w:rPr>
          <w:sz w:val="20"/>
          <w:szCs w:val="20"/>
        </w:rPr>
        <w:t>1</w:t>
      </w:r>
      <w:r w:rsidR="0011014B" w:rsidRPr="00EA3744">
        <w:rPr>
          <w:sz w:val="20"/>
          <w:szCs w:val="20"/>
        </w:rPr>
        <w:t>7</w:t>
      </w:r>
      <w:r w:rsidRPr="00EA3744">
        <w:rPr>
          <w:sz w:val="20"/>
          <w:szCs w:val="20"/>
        </w:rPr>
        <w:t>. SOCIAM</w:t>
      </w:r>
      <w:r w:rsidR="0035738E">
        <w:rPr>
          <w:sz w:val="20"/>
          <w:szCs w:val="20"/>
        </w:rPr>
        <w:t xml:space="preserve"> – </w:t>
      </w:r>
      <w:r w:rsidR="00C61AB9" w:rsidRPr="00EA3744">
        <w:rPr>
          <w:sz w:val="20"/>
          <w:szCs w:val="20"/>
        </w:rPr>
        <w:t>The Theory and Practice of Social Machines</w:t>
      </w:r>
      <w:r w:rsidRPr="00EA3744">
        <w:rPr>
          <w:sz w:val="20"/>
          <w:szCs w:val="20"/>
        </w:rPr>
        <w:t>:</w:t>
      </w:r>
      <w:r w:rsidRPr="00EA3744">
        <w:rPr>
          <w:sz w:val="20"/>
          <w:szCs w:val="20"/>
        </w:rPr>
        <w:br/>
        <w:t>http://sociam.org/ (accessed 1 September 2014).</w:t>
      </w:r>
    </w:p>
    <w:p w14:paraId="63E65115" w14:textId="77777777" w:rsidR="00602003" w:rsidRDefault="00602003"/>
    <w:p w14:paraId="67114A88" w14:textId="051F3807" w:rsidR="00EA3744" w:rsidRPr="007876D3" w:rsidRDefault="00EA3744" w:rsidP="00EA3744">
      <w:pPr>
        <w:rPr>
          <w:rFonts w:asciiTheme="majorHAnsi" w:hAnsiTheme="majorHAnsi" w:cstheme="majorHAnsi"/>
          <w:b/>
          <w:color w:val="000000" w:themeColor="text1"/>
          <w:lang w:val="en"/>
        </w:rPr>
      </w:pPr>
      <w:r w:rsidRPr="007876D3">
        <w:rPr>
          <w:rStyle w:val="Strong"/>
          <w:rFonts w:asciiTheme="majorHAnsi" w:hAnsiTheme="majorHAnsi" w:cstheme="majorHAnsi"/>
          <w:color w:val="000000" w:themeColor="text1"/>
          <w:lang w:val="en"/>
        </w:rPr>
        <w:t>Article copyright:</w:t>
      </w:r>
      <w:r w:rsidRPr="007876D3">
        <w:rPr>
          <w:rFonts w:asciiTheme="majorHAnsi" w:hAnsiTheme="majorHAnsi" w:cstheme="majorHAnsi"/>
          <w:color w:val="000000" w:themeColor="text1"/>
          <w:lang w:val="en"/>
        </w:rPr>
        <w:t xml:space="preserve"> ©</w:t>
      </w:r>
      <w:r w:rsidRPr="007876D3">
        <w:rPr>
          <w:rFonts w:asciiTheme="majorHAnsi" w:hAnsiTheme="majorHAnsi" w:cstheme="majorHAnsi"/>
          <w:b/>
          <w:color w:val="000000" w:themeColor="text1"/>
          <w:lang w:val="en"/>
        </w:rPr>
        <w:t xml:space="preserve"> 2014 David De Roure. This is an open access article distributed under the terms of the</w:t>
      </w:r>
      <w:r w:rsidRPr="007876D3">
        <w:rPr>
          <w:rFonts w:asciiTheme="majorHAnsi" w:hAnsiTheme="majorHAnsi" w:cstheme="majorHAnsi"/>
          <w:b/>
          <w:color w:val="333333"/>
          <w:lang w:val="en"/>
        </w:rPr>
        <w:t xml:space="preserve"> </w:t>
      </w:r>
      <w:hyperlink r:id="rId10" w:history="1">
        <w:r w:rsidRPr="007876D3">
          <w:rPr>
            <w:rStyle w:val="Hyperlink"/>
            <w:rFonts w:asciiTheme="majorHAnsi" w:hAnsiTheme="majorHAnsi" w:cstheme="majorHAnsi"/>
            <w:b/>
            <w:lang w:val="en"/>
          </w:rPr>
          <w:t>Creative Commons Attribution Licence</w:t>
        </w:r>
      </w:hyperlink>
      <w:r w:rsidRPr="007876D3">
        <w:rPr>
          <w:rFonts w:asciiTheme="majorHAnsi" w:hAnsiTheme="majorHAnsi" w:cstheme="majorHAnsi"/>
          <w:b/>
          <w:color w:val="333333"/>
          <w:lang w:val="en"/>
        </w:rPr>
        <w:t xml:space="preserve">, </w:t>
      </w:r>
      <w:r w:rsidRPr="007876D3">
        <w:rPr>
          <w:rFonts w:asciiTheme="majorHAnsi" w:hAnsiTheme="majorHAnsi" w:cstheme="majorHAnsi"/>
          <w:b/>
          <w:color w:val="000000" w:themeColor="text1"/>
          <w:lang w:val="en"/>
        </w:rPr>
        <w:t>which permits unrestricted use and distribution provided the original author and source are credited.</w:t>
      </w:r>
    </w:p>
    <w:p w14:paraId="4E5DF91B" w14:textId="1D6521D1" w:rsidR="00EA3744" w:rsidRPr="007876D3" w:rsidRDefault="00EA3744" w:rsidP="00EA3744">
      <w:r w:rsidRPr="007876D3">
        <w:rPr>
          <w:b/>
          <w:bCs/>
          <w:noProof/>
          <w:lang w:val="en-US"/>
        </w:rPr>
        <w:drawing>
          <wp:anchor distT="0" distB="0" distL="114300" distR="114300" simplePos="0" relativeHeight="251659264" behindDoc="0" locked="0" layoutInCell="1" allowOverlap="1" wp14:anchorId="4BCF23AB" wp14:editId="649841AB">
            <wp:simplePos x="0" y="0"/>
            <wp:positionH relativeFrom="column">
              <wp:align>left</wp:align>
            </wp:positionH>
            <wp:positionV relativeFrom="paragraph">
              <wp:align>top</wp:align>
            </wp:positionV>
            <wp:extent cx="847725" cy="304800"/>
            <wp:effectExtent l="0" t="0" r="0" b="0"/>
            <wp:wrapSquare wrapText="bothSides"/>
            <wp:docPr id="1" name="Picture 1" descr="cid:image001.png@01CE65F0.FE84D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CE65F0.FE84DE4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47725" cy="304800"/>
                    </a:xfrm>
                    <a:prstGeom prst="rect">
                      <a:avLst/>
                    </a:prstGeom>
                    <a:noFill/>
                    <a:ln>
                      <a:noFill/>
                    </a:ln>
                  </pic:spPr>
                </pic:pic>
              </a:graphicData>
            </a:graphic>
          </wp:anchor>
        </w:drawing>
      </w:r>
      <w:r w:rsidRPr="007876D3">
        <w:rPr>
          <w:rFonts w:ascii="Arial" w:hAnsi="Arial" w:cs="Arial"/>
          <w:color w:val="333333"/>
          <w:sz w:val="19"/>
          <w:szCs w:val="19"/>
          <w:lang w:val="en"/>
        </w:rPr>
        <w:br w:type="textWrapping" w:clear="all"/>
      </w:r>
    </w:p>
    <w:p w14:paraId="19B5201D" w14:textId="77777777" w:rsidR="00EA3744" w:rsidRPr="007876D3" w:rsidRDefault="00602003" w:rsidP="00602003">
      <w:pPr>
        <w:rPr>
          <w:rFonts w:asciiTheme="majorHAnsi" w:hAnsiTheme="majorHAnsi" w:cstheme="majorHAnsi"/>
        </w:rPr>
      </w:pPr>
      <w:r w:rsidRPr="007876D3">
        <w:rPr>
          <w:rFonts w:asciiTheme="majorHAnsi" w:hAnsiTheme="majorHAnsi" w:cstheme="majorHAnsi"/>
        </w:rPr>
        <w:t>David De Roure</w:t>
      </w:r>
    </w:p>
    <w:p w14:paraId="15DBB3F0" w14:textId="0B7F4A77" w:rsidR="00602003" w:rsidRPr="007876D3" w:rsidRDefault="00602003" w:rsidP="00602003">
      <w:pPr>
        <w:rPr>
          <w:rFonts w:asciiTheme="majorHAnsi" w:hAnsiTheme="majorHAnsi" w:cstheme="majorHAnsi"/>
          <w:smallCaps/>
        </w:rPr>
      </w:pPr>
      <w:r w:rsidRPr="007876D3">
        <w:rPr>
          <w:rFonts w:asciiTheme="majorHAnsi" w:hAnsiTheme="majorHAnsi" w:cstheme="majorHAnsi"/>
        </w:rPr>
        <w:t>Professor of e-Research, University of Oxford</w:t>
      </w:r>
      <w:r w:rsidR="00EA3744" w:rsidRPr="007876D3">
        <w:rPr>
          <w:rFonts w:asciiTheme="majorHAnsi" w:hAnsiTheme="majorHAnsi" w:cstheme="majorHAnsi"/>
        </w:rPr>
        <w:t xml:space="preserve">, </w:t>
      </w:r>
      <w:r w:rsidRPr="007876D3">
        <w:rPr>
          <w:rFonts w:asciiTheme="majorHAnsi" w:hAnsiTheme="majorHAnsi" w:cstheme="majorHAnsi"/>
        </w:rPr>
        <w:t>Oxford e-Research Centre, 7 Keble Road, Oxford OX1 3QG</w:t>
      </w:r>
      <w:r w:rsidR="00EA3744" w:rsidRPr="007876D3">
        <w:rPr>
          <w:rFonts w:asciiTheme="majorHAnsi" w:hAnsiTheme="majorHAnsi" w:cstheme="majorHAnsi"/>
        </w:rPr>
        <w:t>, U</w:t>
      </w:r>
      <w:r w:rsidR="00EA3744" w:rsidRPr="007876D3">
        <w:rPr>
          <w:rFonts w:asciiTheme="majorHAnsi" w:hAnsiTheme="majorHAnsi" w:cstheme="majorHAnsi"/>
          <w:smallCaps/>
        </w:rPr>
        <w:t>K</w:t>
      </w:r>
    </w:p>
    <w:p w14:paraId="1EDBF7D4" w14:textId="2804192C" w:rsidR="00EA3744" w:rsidRPr="007876D3" w:rsidRDefault="00EA3744" w:rsidP="00EA3744">
      <w:pPr>
        <w:rPr>
          <w:rFonts w:asciiTheme="majorHAnsi" w:hAnsiTheme="majorHAnsi" w:cstheme="majorHAnsi"/>
          <w:color w:val="000000"/>
        </w:rPr>
      </w:pPr>
      <w:r w:rsidRPr="007876D3">
        <w:rPr>
          <w:rFonts w:asciiTheme="majorHAnsi" w:hAnsiTheme="majorHAnsi" w:cstheme="majorHAnsi"/>
          <w:color w:val="000000"/>
        </w:rPr>
        <w:t xml:space="preserve">E-mail: </w:t>
      </w:r>
      <w:hyperlink r:id="rId13" w:history="1">
        <w:r w:rsidRPr="007876D3">
          <w:rPr>
            <w:rStyle w:val="Hyperlink"/>
            <w:rFonts w:asciiTheme="majorHAnsi" w:hAnsiTheme="majorHAnsi" w:cstheme="majorHAnsi"/>
          </w:rPr>
          <w:t>david.deroure@oerc.ox.ac.uk</w:t>
        </w:r>
      </w:hyperlink>
    </w:p>
    <w:p w14:paraId="40467464" w14:textId="77777777" w:rsidR="00EA3744" w:rsidRPr="007876D3" w:rsidRDefault="00EA3744" w:rsidP="00EA3744">
      <w:pPr>
        <w:rPr>
          <w:rFonts w:asciiTheme="majorHAnsi" w:hAnsiTheme="majorHAnsi" w:cstheme="majorHAnsi"/>
          <w:color w:val="000000"/>
        </w:rPr>
      </w:pPr>
    </w:p>
    <w:p w14:paraId="69EBFE23" w14:textId="285D6DAE" w:rsidR="00EA3744" w:rsidRPr="007876D3" w:rsidRDefault="00EA3744" w:rsidP="00EA3744">
      <w:pPr>
        <w:rPr>
          <w:rFonts w:asciiTheme="majorHAnsi" w:hAnsiTheme="majorHAnsi" w:cstheme="majorHAnsi"/>
          <w:color w:val="000000"/>
        </w:rPr>
      </w:pPr>
      <w:r w:rsidRPr="007876D3">
        <w:rPr>
          <w:rFonts w:asciiTheme="majorHAnsi" w:hAnsiTheme="majorHAnsi" w:cstheme="majorHAnsi"/>
          <w:color w:val="000000"/>
        </w:rPr>
        <w:t>ORCID iD: http://orcid.org/</w:t>
      </w:r>
      <w:hyperlink r:id="rId14" w:history="1">
        <w:r w:rsidRPr="007876D3">
          <w:rPr>
            <w:rStyle w:val="Hyperlink"/>
            <w:rFonts w:asciiTheme="majorHAnsi" w:hAnsiTheme="majorHAnsi" w:cstheme="majorHAnsi"/>
          </w:rPr>
          <w:t>0000-0001-9074-3016</w:t>
        </w:r>
      </w:hyperlink>
    </w:p>
    <w:p w14:paraId="6D05034F" w14:textId="77777777" w:rsidR="00EA3744" w:rsidRPr="007876D3" w:rsidRDefault="00EA3744" w:rsidP="00EA3744">
      <w:pPr>
        <w:rPr>
          <w:rFonts w:asciiTheme="majorHAnsi" w:hAnsiTheme="majorHAnsi" w:cstheme="majorHAnsi"/>
          <w:color w:val="000000"/>
        </w:rPr>
      </w:pPr>
    </w:p>
    <w:p w14:paraId="6693DE66" w14:textId="77777777" w:rsidR="00EA3744" w:rsidRPr="007876D3" w:rsidRDefault="00EA3744" w:rsidP="00EA3744">
      <w:pPr>
        <w:rPr>
          <w:rFonts w:asciiTheme="majorHAnsi" w:hAnsiTheme="majorHAnsi" w:cstheme="majorHAnsi"/>
          <w:color w:val="000000"/>
        </w:rPr>
      </w:pPr>
      <w:r w:rsidRPr="007876D3">
        <w:rPr>
          <w:rFonts w:asciiTheme="majorHAnsi" w:hAnsiTheme="majorHAnsi" w:cstheme="majorHAnsi"/>
          <w:color w:val="000000"/>
        </w:rPr>
        <w:t>To cite this article:</w:t>
      </w:r>
    </w:p>
    <w:p w14:paraId="15C181E6" w14:textId="383E2644" w:rsidR="00602003" w:rsidRPr="005E1FB3" w:rsidRDefault="00EA3744">
      <w:pPr>
        <w:rPr>
          <w:rFonts w:asciiTheme="majorHAnsi" w:hAnsiTheme="majorHAnsi" w:cstheme="majorHAnsi"/>
        </w:rPr>
      </w:pPr>
      <w:r w:rsidRPr="007876D3">
        <w:rPr>
          <w:rFonts w:asciiTheme="majorHAnsi" w:hAnsiTheme="majorHAnsi" w:cstheme="majorHAnsi"/>
          <w:color w:val="000000"/>
        </w:rPr>
        <w:t xml:space="preserve">De Roure, D, The future of scholarly communications, </w:t>
      </w:r>
      <w:r w:rsidRPr="007876D3">
        <w:rPr>
          <w:rFonts w:asciiTheme="majorHAnsi" w:hAnsiTheme="majorHAnsi" w:cstheme="majorHAnsi"/>
          <w:i/>
          <w:iCs/>
          <w:color w:val="000000"/>
        </w:rPr>
        <w:t>Insights</w:t>
      </w:r>
      <w:r w:rsidR="007876D3" w:rsidRPr="007876D3">
        <w:rPr>
          <w:rFonts w:asciiTheme="majorHAnsi" w:hAnsiTheme="majorHAnsi" w:cstheme="majorHAnsi"/>
          <w:color w:val="000000"/>
        </w:rPr>
        <w:t>, 2014, 27(3), 233-238</w:t>
      </w:r>
      <w:r w:rsidRPr="007876D3">
        <w:rPr>
          <w:rFonts w:asciiTheme="majorHAnsi" w:hAnsiTheme="majorHAnsi" w:cstheme="majorHAnsi"/>
          <w:color w:val="000000"/>
        </w:rPr>
        <w:t xml:space="preserve">; </w:t>
      </w:r>
      <w:r w:rsidRPr="007876D3">
        <w:rPr>
          <w:rFonts w:asciiTheme="majorHAnsi" w:hAnsiTheme="majorHAnsi" w:cstheme="majorHAnsi"/>
        </w:rPr>
        <w:t xml:space="preserve">DOI: </w:t>
      </w:r>
      <w:hyperlink r:id="rId15" w:history="1">
        <w:r w:rsidRPr="007876D3">
          <w:rPr>
            <w:rStyle w:val="Hyperlink"/>
            <w:rFonts w:asciiTheme="majorHAnsi" w:hAnsiTheme="majorHAnsi" w:cstheme="majorHAnsi"/>
          </w:rPr>
          <w:t>http://dx.doi.org/10.1629/2048-7754.</w:t>
        </w:r>
      </w:hyperlink>
      <w:r w:rsidRPr="007876D3">
        <w:rPr>
          <w:rStyle w:val="Hyperlink"/>
          <w:rFonts w:asciiTheme="majorHAnsi" w:hAnsiTheme="majorHAnsi" w:cstheme="majorHAnsi"/>
        </w:rPr>
        <w:t>171</w:t>
      </w:r>
      <w:r w:rsidRPr="00EA3744">
        <w:rPr>
          <w:rStyle w:val="Hyperlink"/>
          <w:rFonts w:asciiTheme="majorHAnsi" w:hAnsiTheme="majorHAnsi" w:cstheme="majorHAnsi"/>
        </w:rPr>
        <w:t xml:space="preserve">  </w:t>
      </w:r>
    </w:p>
    <w:sectPr w:rsidR="00602003" w:rsidRPr="005E1FB3" w:rsidSect="00EA73B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95337" w14:textId="77777777" w:rsidR="007876D3" w:rsidRDefault="007876D3" w:rsidP="00E33DD6">
      <w:r>
        <w:separator/>
      </w:r>
    </w:p>
  </w:endnote>
  <w:endnote w:type="continuationSeparator" w:id="0">
    <w:p w14:paraId="10F179FB" w14:textId="77777777" w:rsidR="007876D3" w:rsidRDefault="007876D3" w:rsidP="00E33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altName w:val="Times New Roman"/>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36E0F" w14:textId="77777777" w:rsidR="007876D3" w:rsidRDefault="007876D3" w:rsidP="00E33DD6">
      <w:r>
        <w:separator/>
      </w:r>
    </w:p>
  </w:footnote>
  <w:footnote w:type="continuationSeparator" w:id="0">
    <w:p w14:paraId="24328A3A" w14:textId="77777777" w:rsidR="007876D3" w:rsidRDefault="007876D3" w:rsidP="00E33DD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51E4"/>
    <w:multiLevelType w:val="hybridMultilevel"/>
    <w:tmpl w:val="C6460AEA"/>
    <w:lvl w:ilvl="0" w:tplc="3334B792">
      <w:start w:val="1"/>
      <w:numFmt w:val="decimal"/>
      <w:lvlText w:val="%1."/>
      <w:lvlJc w:val="left"/>
      <w:pPr>
        <w:tabs>
          <w:tab w:val="num" w:pos="720"/>
        </w:tabs>
        <w:ind w:left="720" w:hanging="360"/>
      </w:pPr>
    </w:lvl>
    <w:lvl w:ilvl="1" w:tplc="DB3E5EC8">
      <w:numFmt w:val="bullet"/>
      <w:lvlText w:val="–"/>
      <w:lvlJc w:val="left"/>
      <w:pPr>
        <w:tabs>
          <w:tab w:val="num" w:pos="1440"/>
        </w:tabs>
        <w:ind w:left="1440" w:hanging="360"/>
      </w:pPr>
      <w:rPr>
        <w:rFonts w:ascii="Arial" w:hAnsi="Arial" w:hint="default"/>
      </w:rPr>
    </w:lvl>
    <w:lvl w:ilvl="2" w:tplc="B05AE754" w:tentative="1">
      <w:start w:val="1"/>
      <w:numFmt w:val="decimal"/>
      <w:lvlText w:val="%3."/>
      <w:lvlJc w:val="left"/>
      <w:pPr>
        <w:tabs>
          <w:tab w:val="num" w:pos="2160"/>
        </w:tabs>
        <w:ind w:left="2160" w:hanging="360"/>
      </w:pPr>
    </w:lvl>
    <w:lvl w:ilvl="3" w:tplc="2ADA33C4" w:tentative="1">
      <w:start w:val="1"/>
      <w:numFmt w:val="decimal"/>
      <w:lvlText w:val="%4."/>
      <w:lvlJc w:val="left"/>
      <w:pPr>
        <w:tabs>
          <w:tab w:val="num" w:pos="2880"/>
        </w:tabs>
        <w:ind w:left="2880" w:hanging="360"/>
      </w:pPr>
    </w:lvl>
    <w:lvl w:ilvl="4" w:tplc="47667026" w:tentative="1">
      <w:start w:val="1"/>
      <w:numFmt w:val="decimal"/>
      <w:lvlText w:val="%5."/>
      <w:lvlJc w:val="left"/>
      <w:pPr>
        <w:tabs>
          <w:tab w:val="num" w:pos="3600"/>
        </w:tabs>
        <w:ind w:left="3600" w:hanging="360"/>
      </w:pPr>
    </w:lvl>
    <w:lvl w:ilvl="5" w:tplc="E7EA95AA" w:tentative="1">
      <w:start w:val="1"/>
      <w:numFmt w:val="decimal"/>
      <w:lvlText w:val="%6."/>
      <w:lvlJc w:val="left"/>
      <w:pPr>
        <w:tabs>
          <w:tab w:val="num" w:pos="4320"/>
        </w:tabs>
        <w:ind w:left="4320" w:hanging="360"/>
      </w:pPr>
    </w:lvl>
    <w:lvl w:ilvl="6" w:tplc="23BC242E" w:tentative="1">
      <w:start w:val="1"/>
      <w:numFmt w:val="decimal"/>
      <w:lvlText w:val="%7."/>
      <w:lvlJc w:val="left"/>
      <w:pPr>
        <w:tabs>
          <w:tab w:val="num" w:pos="5040"/>
        </w:tabs>
        <w:ind w:left="5040" w:hanging="360"/>
      </w:pPr>
    </w:lvl>
    <w:lvl w:ilvl="7" w:tplc="42E84D8C" w:tentative="1">
      <w:start w:val="1"/>
      <w:numFmt w:val="decimal"/>
      <w:lvlText w:val="%8."/>
      <w:lvlJc w:val="left"/>
      <w:pPr>
        <w:tabs>
          <w:tab w:val="num" w:pos="5760"/>
        </w:tabs>
        <w:ind w:left="5760" w:hanging="360"/>
      </w:pPr>
    </w:lvl>
    <w:lvl w:ilvl="8" w:tplc="4496A622" w:tentative="1">
      <w:start w:val="1"/>
      <w:numFmt w:val="decimal"/>
      <w:lvlText w:val="%9."/>
      <w:lvlJc w:val="left"/>
      <w:pPr>
        <w:tabs>
          <w:tab w:val="num" w:pos="6480"/>
        </w:tabs>
        <w:ind w:left="6480" w:hanging="360"/>
      </w:pPr>
    </w:lvl>
  </w:abstractNum>
  <w:abstractNum w:abstractNumId="1">
    <w:nsid w:val="06976D1B"/>
    <w:multiLevelType w:val="hybridMultilevel"/>
    <w:tmpl w:val="D1CAC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16091E"/>
    <w:multiLevelType w:val="multilevel"/>
    <w:tmpl w:val="B9D474F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6F7173"/>
    <w:multiLevelType w:val="hybridMultilevel"/>
    <w:tmpl w:val="07661C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6073793D"/>
    <w:multiLevelType w:val="multilevel"/>
    <w:tmpl w:val="B9D474F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06F"/>
    <w:rsid w:val="00010DA9"/>
    <w:rsid w:val="00017D1C"/>
    <w:rsid w:val="0003682D"/>
    <w:rsid w:val="000452C7"/>
    <w:rsid w:val="0006545B"/>
    <w:rsid w:val="000669AC"/>
    <w:rsid w:val="00071415"/>
    <w:rsid w:val="00083D7C"/>
    <w:rsid w:val="00086100"/>
    <w:rsid w:val="00095EB3"/>
    <w:rsid w:val="000B0BD7"/>
    <w:rsid w:val="000C2C65"/>
    <w:rsid w:val="000C50DC"/>
    <w:rsid w:val="001000D1"/>
    <w:rsid w:val="001012B6"/>
    <w:rsid w:val="00102660"/>
    <w:rsid w:val="00103964"/>
    <w:rsid w:val="001074A7"/>
    <w:rsid w:val="00107B94"/>
    <w:rsid w:val="00107D8A"/>
    <w:rsid w:val="0011014B"/>
    <w:rsid w:val="0011274E"/>
    <w:rsid w:val="00123416"/>
    <w:rsid w:val="00126CEE"/>
    <w:rsid w:val="00135F55"/>
    <w:rsid w:val="001373FA"/>
    <w:rsid w:val="0014711C"/>
    <w:rsid w:val="00152C13"/>
    <w:rsid w:val="00163C85"/>
    <w:rsid w:val="00193389"/>
    <w:rsid w:val="001F554E"/>
    <w:rsid w:val="001F753F"/>
    <w:rsid w:val="001F7818"/>
    <w:rsid w:val="00203CB0"/>
    <w:rsid w:val="00240DAD"/>
    <w:rsid w:val="00243EDC"/>
    <w:rsid w:val="00291613"/>
    <w:rsid w:val="002A7107"/>
    <w:rsid w:val="002B030F"/>
    <w:rsid w:val="002C3A77"/>
    <w:rsid w:val="002D7FB0"/>
    <w:rsid w:val="002E0900"/>
    <w:rsid w:val="00317960"/>
    <w:rsid w:val="0035738E"/>
    <w:rsid w:val="003611EE"/>
    <w:rsid w:val="00367AC2"/>
    <w:rsid w:val="003800E8"/>
    <w:rsid w:val="003808AB"/>
    <w:rsid w:val="0038533F"/>
    <w:rsid w:val="00385C6E"/>
    <w:rsid w:val="00394B0C"/>
    <w:rsid w:val="003A3B0C"/>
    <w:rsid w:val="003A673E"/>
    <w:rsid w:val="003B1994"/>
    <w:rsid w:val="003B65D3"/>
    <w:rsid w:val="003B79EB"/>
    <w:rsid w:val="003D0C3D"/>
    <w:rsid w:val="003E2CE8"/>
    <w:rsid w:val="003F4A48"/>
    <w:rsid w:val="00401C8E"/>
    <w:rsid w:val="00403F6C"/>
    <w:rsid w:val="0041444E"/>
    <w:rsid w:val="0043751F"/>
    <w:rsid w:val="004549E9"/>
    <w:rsid w:val="00454BCD"/>
    <w:rsid w:val="00465A8D"/>
    <w:rsid w:val="00477D43"/>
    <w:rsid w:val="0048402E"/>
    <w:rsid w:val="004952D2"/>
    <w:rsid w:val="004A576E"/>
    <w:rsid w:val="004F4C85"/>
    <w:rsid w:val="005229A4"/>
    <w:rsid w:val="00525ED8"/>
    <w:rsid w:val="005326B2"/>
    <w:rsid w:val="005364E3"/>
    <w:rsid w:val="0053751E"/>
    <w:rsid w:val="00543F2F"/>
    <w:rsid w:val="0056381B"/>
    <w:rsid w:val="00576387"/>
    <w:rsid w:val="00584C68"/>
    <w:rsid w:val="00597AC6"/>
    <w:rsid w:val="005A4957"/>
    <w:rsid w:val="005B2EA5"/>
    <w:rsid w:val="005D1E8F"/>
    <w:rsid w:val="005E0F48"/>
    <w:rsid w:val="005E1FB3"/>
    <w:rsid w:val="005E2366"/>
    <w:rsid w:val="005E4E3D"/>
    <w:rsid w:val="005F6B88"/>
    <w:rsid w:val="00602003"/>
    <w:rsid w:val="00606841"/>
    <w:rsid w:val="006068CB"/>
    <w:rsid w:val="00610435"/>
    <w:rsid w:val="0061257F"/>
    <w:rsid w:val="00650C4F"/>
    <w:rsid w:val="006511B3"/>
    <w:rsid w:val="00651C8E"/>
    <w:rsid w:val="0065536C"/>
    <w:rsid w:val="00657091"/>
    <w:rsid w:val="006605D1"/>
    <w:rsid w:val="00667ABE"/>
    <w:rsid w:val="00674B83"/>
    <w:rsid w:val="00682A77"/>
    <w:rsid w:val="00693223"/>
    <w:rsid w:val="006A0747"/>
    <w:rsid w:val="006A57DA"/>
    <w:rsid w:val="006C169F"/>
    <w:rsid w:val="006C5C33"/>
    <w:rsid w:val="006E4725"/>
    <w:rsid w:val="006F08BB"/>
    <w:rsid w:val="006F1A9F"/>
    <w:rsid w:val="00716AD4"/>
    <w:rsid w:val="007217B8"/>
    <w:rsid w:val="00722BB8"/>
    <w:rsid w:val="00726132"/>
    <w:rsid w:val="0072759A"/>
    <w:rsid w:val="00737028"/>
    <w:rsid w:val="0074549C"/>
    <w:rsid w:val="007718B9"/>
    <w:rsid w:val="007876D3"/>
    <w:rsid w:val="007B5425"/>
    <w:rsid w:val="007C076A"/>
    <w:rsid w:val="007C6BA6"/>
    <w:rsid w:val="007F078E"/>
    <w:rsid w:val="007F5D32"/>
    <w:rsid w:val="0083489A"/>
    <w:rsid w:val="008529B1"/>
    <w:rsid w:val="008631BD"/>
    <w:rsid w:val="008716E6"/>
    <w:rsid w:val="0087526F"/>
    <w:rsid w:val="00881859"/>
    <w:rsid w:val="0088651D"/>
    <w:rsid w:val="008A125F"/>
    <w:rsid w:val="008A3D94"/>
    <w:rsid w:val="008D2538"/>
    <w:rsid w:val="008E0508"/>
    <w:rsid w:val="00901B78"/>
    <w:rsid w:val="00902060"/>
    <w:rsid w:val="00903A25"/>
    <w:rsid w:val="00904FF3"/>
    <w:rsid w:val="00914B27"/>
    <w:rsid w:val="009163EE"/>
    <w:rsid w:val="00925291"/>
    <w:rsid w:val="00925B5F"/>
    <w:rsid w:val="00941A59"/>
    <w:rsid w:val="009446A6"/>
    <w:rsid w:val="00946762"/>
    <w:rsid w:val="009634DC"/>
    <w:rsid w:val="0097383B"/>
    <w:rsid w:val="00977D55"/>
    <w:rsid w:val="00986697"/>
    <w:rsid w:val="00991FA2"/>
    <w:rsid w:val="00993A66"/>
    <w:rsid w:val="00996E98"/>
    <w:rsid w:val="009A51C1"/>
    <w:rsid w:val="009C33B0"/>
    <w:rsid w:val="009C5152"/>
    <w:rsid w:val="009C6188"/>
    <w:rsid w:val="009D5C7D"/>
    <w:rsid w:val="009E7D24"/>
    <w:rsid w:val="009F2EB1"/>
    <w:rsid w:val="00A02721"/>
    <w:rsid w:val="00A313E8"/>
    <w:rsid w:val="00A46C0B"/>
    <w:rsid w:val="00A47421"/>
    <w:rsid w:val="00A52FED"/>
    <w:rsid w:val="00A6402E"/>
    <w:rsid w:val="00A7276F"/>
    <w:rsid w:val="00A81DE0"/>
    <w:rsid w:val="00A9106F"/>
    <w:rsid w:val="00A96982"/>
    <w:rsid w:val="00AA3E47"/>
    <w:rsid w:val="00AB10E9"/>
    <w:rsid w:val="00AF45C8"/>
    <w:rsid w:val="00B00E43"/>
    <w:rsid w:val="00B17928"/>
    <w:rsid w:val="00B33C0F"/>
    <w:rsid w:val="00B411DD"/>
    <w:rsid w:val="00B5328B"/>
    <w:rsid w:val="00B57B31"/>
    <w:rsid w:val="00B65090"/>
    <w:rsid w:val="00B87984"/>
    <w:rsid w:val="00BA551A"/>
    <w:rsid w:val="00BC31B7"/>
    <w:rsid w:val="00BD112C"/>
    <w:rsid w:val="00BF1623"/>
    <w:rsid w:val="00BF2F37"/>
    <w:rsid w:val="00C01E02"/>
    <w:rsid w:val="00C12CFC"/>
    <w:rsid w:val="00C174B4"/>
    <w:rsid w:val="00C231B6"/>
    <w:rsid w:val="00C33D29"/>
    <w:rsid w:val="00C4033E"/>
    <w:rsid w:val="00C430F2"/>
    <w:rsid w:val="00C47A37"/>
    <w:rsid w:val="00C531A0"/>
    <w:rsid w:val="00C6046D"/>
    <w:rsid w:val="00C61AB9"/>
    <w:rsid w:val="00C6699D"/>
    <w:rsid w:val="00C91A20"/>
    <w:rsid w:val="00CA301B"/>
    <w:rsid w:val="00CF1E5C"/>
    <w:rsid w:val="00D1434E"/>
    <w:rsid w:val="00D23501"/>
    <w:rsid w:val="00D268DF"/>
    <w:rsid w:val="00D272E8"/>
    <w:rsid w:val="00D35F43"/>
    <w:rsid w:val="00D360ED"/>
    <w:rsid w:val="00D5289E"/>
    <w:rsid w:val="00D5625C"/>
    <w:rsid w:val="00D63839"/>
    <w:rsid w:val="00D64558"/>
    <w:rsid w:val="00D72808"/>
    <w:rsid w:val="00D87630"/>
    <w:rsid w:val="00DA1C62"/>
    <w:rsid w:val="00DC1D17"/>
    <w:rsid w:val="00DD0C7D"/>
    <w:rsid w:val="00DE2012"/>
    <w:rsid w:val="00DE6852"/>
    <w:rsid w:val="00DE7C79"/>
    <w:rsid w:val="00E04BB5"/>
    <w:rsid w:val="00E06279"/>
    <w:rsid w:val="00E11775"/>
    <w:rsid w:val="00E21764"/>
    <w:rsid w:val="00E3094E"/>
    <w:rsid w:val="00E330AA"/>
    <w:rsid w:val="00E33DD6"/>
    <w:rsid w:val="00E36D73"/>
    <w:rsid w:val="00E45B3F"/>
    <w:rsid w:val="00E54452"/>
    <w:rsid w:val="00E82363"/>
    <w:rsid w:val="00E86D5B"/>
    <w:rsid w:val="00E96040"/>
    <w:rsid w:val="00E976A6"/>
    <w:rsid w:val="00EA1D31"/>
    <w:rsid w:val="00EA3744"/>
    <w:rsid w:val="00EA5654"/>
    <w:rsid w:val="00EA5C93"/>
    <w:rsid w:val="00EA6BC6"/>
    <w:rsid w:val="00EA6DCD"/>
    <w:rsid w:val="00EA73B7"/>
    <w:rsid w:val="00EF734E"/>
    <w:rsid w:val="00F022D4"/>
    <w:rsid w:val="00F026E2"/>
    <w:rsid w:val="00F2108D"/>
    <w:rsid w:val="00F23AF0"/>
    <w:rsid w:val="00F24D5F"/>
    <w:rsid w:val="00F65449"/>
    <w:rsid w:val="00F77743"/>
    <w:rsid w:val="00F84E81"/>
    <w:rsid w:val="00FA5B2C"/>
    <w:rsid w:val="00FB5D18"/>
    <w:rsid w:val="00FB6568"/>
    <w:rsid w:val="00FB7B9F"/>
    <w:rsid w:val="00FC2D18"/>
    <w:rsid w:val="00FC3CB7"/>
    <w:rsid w:val="00FC3CCC"/>
    <w:rsid w:val="00FF59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5EFC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F2F"/>
    <w:pPr>
      <w:ind w:left="720"/>
      <w:contextualSpacing/>
    </w:pPr>
  </w:style>
  <w:style w:type="paragraph" w:styleId="BalloonText">
    <w:name w:val="Balloon Text"/>
    <w:basedOn w:val="Normal"/>
    <w:link w:val="BalloonTextChar"/>
    <w:uiPriority w:val="99"/>
    <w:semiHidden/>
    <w:unhideWhenUsed/>
    <w:rsid w:val="00FA5B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5B2C"/>
    <w:rPr>
      <w:rFonts w:ascii="Lucida Grande" w:hAnsi="Lucida Grande" w:cs="Lucida Grande"/>
      <w:sz w:val="18"/>
      <w:szCs w:val="18"/>
    </w:rPr>
  </w:style>
  <w:style w:type="character" w:styleId="Hyperlink">
    <w:name w:val="Hyperlink"/>
    <w:basedOn w:val="DefaultParagraphFont"/>
    <w:uiPriority w:val="99"/>
    <w:unhideWhenUsed/>
    <w:rsid w:val="005326B2"/>
    <w:rPr>
      <w:color w:val="0000FF" w:themeColor="hyperlink"/>
      <w:u w:val="single"/>
    </w:rPr>
  </w:style>
  <w:style w:type="paragraph" w:styleId="FootnoteText">
    <w:name w:val="footnote text"/>
    <w:basedOn w:val="Normal"/>
    <w:link w:val="FootnoteTextChar"/>
    <w:uiPriority w:val="99"/>
    <w:semiHidden/>
    <w:unhideWhenUsed/>
    <w:rsid w:val="00E33DD6"/>
  </w:style>
  <w:style w:type="character" w:customStyle="1" w:styleId="FootnoteTextChar">
    <w:name w:val="Footnote Text Char"/>
    <w:basedOn w:val="DefaultParagraphFont"/>
    <w:link w:val="FootnoteText"/>
    <w:uiPriority w:val="99"/>
    <w:semiHidden/>
    <w:rsid w:val="00E33DD6"/>
  </w:style>
  <w:style w:type="character" w:styleId="FootnoteReference">
    <w:name w:val="footnote reference"/>
    <w:basedOn w:val="DefaultParagraphFont"/>
    <w:semiHidden/>
    <w:rsid w:val="00E33DD6"/>
    <w:rPr>
      <w:rFonts w:ascii="Times New Roman" w:hAnsi="Times New Roman"/>
      <w:sz w:val="18"/>
      <w:vertAlign w:val="superscript"/>
    </w:rPr>
  </w:style>
  <w:style w:type="character" w:styleId="CommentReference">
    <w:name w:val="annotation reference"/>
    <w:basedOn w:val="DefaultParagraphFont"/>
    <w:uiPriority w:val="99"/>
    <w:semiHidden/>
    <w:unhideWhenUsed/>
    <w:rsid w:val="00243EDC"/>
    <w:rPr>
      <w:sz w:val="16"/>
      <w:szCs w:val="16"/>
    </w:rPr>
  </w:style>
  <w:style w:type="paragraph" w:styleId="CommentText">
    <w:name w:val="annotation text"/>
    <w:basedOn w:val="Normal"/>
    <w:link w:val="CommentTextChar"/>
    <w:uiPriority w:val="99"/>
    <w:semiHidden/>
    <w:unhideWhenUsed/>
    <w:rsid w:val="00243EDC"/>
    <w:rPr>
      <w:sz w:val="20"/>
      <w:szCs w:val="20"/>
    </w:rPr>
  </w:style>
  <w:style w:type="character" w:customStyle="1" w:styleId="CommentTextChar">
    <w:name w:val="Comment Text Char"/>
    <w:basedOn w:val="DefaultParagraphFont"/>
    <w:link w:val="CommentText"/>
    <w:uiPriority w:val="99"/>
    <w:semiHidden/>
    <w:rsid w:val="00243EDC"/>
    <w:rPr>
      <w:sz w:val="20"/>
      <w:szCs w:val="20"/>
    </w:rPr>
  </w:style>
  <w:style w:type="paragraph" w:styleId="CommentSubject">
    <w:name w:val="annotation subject"/>
    <w:basedOn w:val="CommentText"/>
    <w:next w:val="CommentText"/>
    <w:link w:val="CommentSubjectChar"/>
    <w:uiPriority w:val="99"/>
    <w:semiHidden/>
    <w:unhideWhenUsed/>
    <w:rsid w:val="00243EDC"/>
    <w:rPr>
      <w:b/>
      <w:bCs/>
    </w:rPr>
  </w:style>
  <w:style w:type="character" w:customStyle="1" w:styleId="CommentSubjectChar">
    <w:name w:val="Comment Subject Char"/>
    <w:basedOn w:val="CommentTextChar"/>
    <w:link w:val="CommentSubject"/>
    <w:uiPriority w:val="99"/>
    <w:semiHidden/>
    <w:rsid w:val="00243EDC"/>
    <w:rPr>
      <w:b/>
      <w:bCs/>
      <w:sz w:val="20"/>
      <w:szCs w:val="20"/>
    </w:rPr>
  </w:style>
  <w:style w:type="character" w:styleId="Strong">
    <w:name w:val="Strong"/>
    <w:basedOn w:val="DefaultParagraphFont"/>
    <w:uiPriority w:val="22"/>
    <w:qFormat/>
    <w:rsid w:val="00EA3744"/>
    <w:rPr>
      <w:b/>
      <w:bCs/>
    </w:rPr>
  </w:style>
  <w:style w:type="paragraph" w:styleId="Revision">
    <w:name w:val="Revision"/>
    <w:hidden/>
    <w:uiPriority w:val="99"/>
    <w:semiHidden/>
    <w:rsid w:val="001F753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F2F"/>
    <w:pPr>
      <w:ind w:left="720"/>
      <w:contextualSpacing/>
    </w:pPr>
  </w:style>
  <w:style w:type="paragraph" w:styleId="BalloonText">
    <w:name w:val="Balloon Text"/>
    <w:basedOn w:val="Normal"/>
    <w:link w:val="BalloonTextChar"/>
    <w:uiPriority w:val="99"/>
    <w:semiHidden/>
    <w:unhideWhenUsed/>
    <w:rsid w:val="00FA5B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5B2C"/>
    <w:rPr>
      <w:rFonts w:ascii="Lucida Grande" w:hAnsi="Lucida Grande" w:cs="Lucida Grande"/>
      <w:sz w:val="18"/>
      <w:szCs w:val="18"/>
    </w:rPr>
  </w:style>
  <w:style w:type="character" w:styleId="Hyperlink">
    <w:name w:val="Hyperlink"/>
    <w:basedOn w:val="DefaultParagraphFont"/>
    <w:uiPriority w:val="99"/>
    <w:unhideWhenUsed/>
    <w:rsid w:val="005326B2"/>
    <w:rPr>
      <w:color w:val="0000FF" w:themeColor="hyperlink"/>
      <w:u w:val="single"/>
    </w:rPr>
  </w:style>
  <w:style w:type="paragraph" w:styleId="FootnoteText">
    <w:name w:val="footnote text"/>
    <w:basedOn w:val="Normal"/>
    <w:link w:val="FootnoteTextChar"/>
    <w:uiPriority w:val="99"/>
    <w:semiHidden/>
    <w:unhideWhenUsed/>
    <w:rsid w:val="00E33DD6"/>
  </w:style>
  <w:style w:type="character" w:customStyle="1" w:styleId="FootnoteTextChar">
    <w:name w:val="Footnote Text Char"/>
    <w:basedOn w:val="DefaultParagraphFont"/>
    <w:link w:val="FootnoteText"/>
    <w:uiPriority w:val="99"/>
    <w:semiHidden/>
    <w:rsid w:val="00E33DD6"/>
  </w:style>
  <w:style w:type="character" w:styleId="FootnoteReference">
    <w:name w:val="footnote reference"/>
    <w:basedOn w:val="DefaultParagraphFont"/>
    <w:semiHidden/>
    <w:rsid w:val="00E33DD6"/>
    <w:rPr>
      <w:rFonts w:ascii="Times New Roman" w:hAnsi="Times New Roman"/>
      <w:sz w:val="18"/>
      <w:vertAlign w:val="superscript"/>
    </w:rPr>
  </w:style>
  <w:style w:type="character" w:styleId="CommentReference">
    <w:name w:val="annotation reference"/>
    <w:basedOn w:val="DefaultParagraphFont"/>
    <w:uiPriority w:val="99"/>
    <w:semiHidden/>
    <w:unhideWhenUsed/>
    <w:rsid w:val="00243EDC"/>
    <w:rPr>
      <w:sz w:val="16"/>
      <w:szCs w:val="16"/>
    </w:rPr>
  </w:style>
  <w:style w:type="paragraph" w:styleId="CommentText">
    <w:name w:val="annotation text"/>
    <w:basedOn w:val="Normal"/>
    <w:link w:val="CommentTextChar"/>
    <w:uiPriority w:val="99"/>
    <w:semiHidden/>
    <w:unhideWhenUsed/>
    <w:rsid w:val="00243EDC"/>
    <w:rPr>
      <w:sz w:val="20"/>
      <w:szCs w:val="20"/>
    </w:rPr>
  </w:style>
  <w:style w:type="character" w:customStyle="1" w:styleId="CommentTextChar">
    <w:name w:val="Comment Text Char"/>
    <w:basedOn w:val="DefaultParagraphFont"/>
    <w:link w:val="CommentText"/>
    <w:uiPriority w:val="99"/>
    <w:semiHidden/>
    <w:rsid w:val="00243EDC"/>
    <w:rPr>
      <w:sz w:val="20"/>
      <w:szCs w:val="20"/>
    </w:rPr>
  </w:style>
  <w:style w:type="paragraph" w:styleId="CommentSubject">
    <w:name w:val="annotation subject"/>
    <w:basedOn w:val="CommentText"/>
    <w:next w:val="CommentText"/>
    <w:link w:val="CommentSubjectChar"/>
    <w:uiPriority w:val="99"/>
    <w:semiHidden/>
    <w:unhideWhenUsed/>
    <w:rsid w:val="00243EDC"/>
    <w:rPr>
      <w:b/>
      <w:bCs/>
    </w:rPr>
  </w:style>
  <w:style w:type="character" w:customStyle="1" w:styleId="CommentSubjectChar">
    <w:name w:val="Comment Subject Char"/>
    <w:basedOn w:val="CommentTextChar"/>
    <w:link w:val="CommentSubject"/>
    <w:uiPriority w:val="99"/>
    <w:semiHidden/>
    <w:rsid w:val="00243EDC"/>
    <w:rPr>
      <w:b/>
      <w:bCs/>
      <w:sz w:val="20"/>
      <w:szCs w:val="20"/>
    </w:rPr>
  </w:style>
  <w:style w:type="character" w:styleId="Strong">
    <w:name w:val="Strong"/>
    <w:basedOn w:val="DefaultParagraphFont"/>
    <w:uiPriority w:val="22"/>
    <w:qFormat/>
    <w:rsid w:val="00EA3744"/>
    <w:rPr>
      <w:b/>
      <w:bCs/>
    </w:rPr>
  </w:style>
  <w:style w:type="paragraph" w:styleId="Revision">
    <w:name w:val="Revision"/>
    <w:hidden/>
    <w:uiPriority w:val="99"/>
    <w:semiHidden/>
    <w:rsid w:val="001F7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3492">
      <w:bodyDiv w:val="1"/>
      <w:marLeft w:val="0"/>
      <w:marRight w:val="0"/>
      <w:marTop w:val="0"/>
      <w:marBottom w:val="0"/>
      <w:divBdr>
        <w:top w:val="none" w:sz="0" w:space="0" w:color="auto"/>
        <w:left w:val="none" w:sz="0" w:space="0" w:color="auto"/>
        <w:bottom w:val="none" w:sz="0" w:space="0" w:color="auto"/>
        <w:right w:val="none" w:sz="0" w:space="0" w:color="auto"/>
      </w:divBdr>
      <w:divsChild>
        <w:div w:id="392434619">
          <w:marLeft w:val="0"/>
          <w:marRight w:val="0"/>
          <w:marTop w:val="0"/>
          <w:marBottom w:val="0"/>
          <w:divBdr>
            <w:top w:val="none" w:sz="0" w:space="0" w:color="auto"/>
            <w:left w:val="none" w:sz="0" w:space="0" w:color="auto"/>
            <w:bottom w:val="none" w:sz="0" w:space="0" w:color="auto"/>
            <w:right w:val="none" w:sz="0" w:space="0" w:color="auto"/>
          </w:divBdr>
        </w:div>
        <w:div w:id="938756292">
          <w:marLeft w:val="0"/>
          <w:marRight w:val="0"/>
          <w:marTop w:val="0"/>
          <w:marBottom w:val="330"/>
          <w:divBdr>
            <w:top w:val="none" w:sz="0" w:space="0" w:color="auto"/>
            <w:left w:val="none" w:sz="0" w:space="0" w:color="auto"/>
            <w:bottom w:val="none" w:sz="0" w:space="0" w:color="auto"/>
            <w:right w:val="none" w:sz="0" w:space="0" w:color="auto"/>
          </w:divBdr>
        </w:div>
      </w:divsChild>
    </w:div>
    <w:div w:id="213319885">
      <w:bodyDiv w:val="1"/>
      <w:marLeft w:val="0"/>
      <w:marRight w:val="0"/>
      <w:marTop w:val="0"/>
      <w:marBottom w:val="0"/>
      <w:divBdr>
        <w:top w:val="none" w:sz="0" w:space="0" w:color="auto"/>
        <w:left w:val="none" w:sz="0" w:space="0" w:color="auto"/>
        <w:bottom w:val="none" w:sz="0" w:space="0" w:color="auto"/>
        <w:right w:val="none" w:sz="0" w:space="0" w:color="auto"/>
      </w:divBdr>
    </w:div>
    <w:div w:id="276327929">
      <w:bodyDiv w:val="1"/>
      <w:marLeft w:val="0"/>
      <w:marRight w:val="0"/>
      <w:marTop w:val="0"/>
      <w:marBottom w:val="0"/>
      <w:divBdr>
        <w:top w:val="none" w:sz="0" w:space="0" w:color="auto"/>
        <w:left w:val="none" w:sz="0" w:space="0" w:color="auto"/>
        <w:bottom w:val="none" w:sz="0" w:space="0" w:color="auto"/>
        <w:right w:val="none" w:sz="0" w:space="0" w:color="auto"/>
      </w:divBdr>
    </w:div>
    <w:div w:id="466973878">
      <w:bodyDiv w:val="1"/>
      <w:marLeft w:val="0"/>
      <w:marRight w:val="0"/>
      <w:marTop w:val="0"/>
      <w:marBottom w:val="0"/>
      <w:divBdr>
        <w:top w:val="none" w:sz="0" w:space="0" w:color="auto"/>
        <w:left w:val="none" w:sz="0" w:space="0" w:color="auto"/>
        <w:bottom w:val="none" w:sz="0" w:space="0" w:color="auto"/>
        <w:right w:val="none" w:sz="0" w:space="0" w:color="auto"/>
      </w:divBdr>
      <w:divsChild>
        <w:div w:id="84498604">
          <w:marLeft w:val="806"/>
          <w:marRight w:val="0"/>
          <w:marTop w:val="154"/>
          <w:marBottom w:val="0"/>
          <w:divBdr>
            <w:top w:val="none" w:sz="0" w:space="0" w:color="auto"/>
            <w:left w:val="none" w:sz="0" w:space="0" w:color="auto"/>
            <w:bottom w:val="none" w:sz="0" w:space="0" w:color="auto"/>
            <w:right w:val="none" w:sz="0" w:space="0" w:color="auto"/>
          </w:divBdr>
        </w:div>
        <w:div w:id="364139276">
          <w:marLeft w:val="806"/>
          <w:marRight w:val="0"/>
          <w:marTop w:val="154"/>
          <w:marBottom w:val="0"/>
          <w:divBdr>
            <w:top w:val="none" w:sz="0" w:space="0" w:color="auto"/>
            <w:left w:val="none" w:sz="0" w:space="0" w:color="auto"/>
            <w:bottom w:val="none" w:sz="0" w:space="0" w:color="auto"/>
            <w:right w:val="none" w:sz="0" w:space="0" w:color="auto"/>
          </w:divBdr>
        </w:div>
        <w:div w:id="715013518">
          <w:marLeft w:val="806"/>
          <w:marRight w:val="0"/>
          <w:marTop w:val="154"/>
          <w:marBottom w:val="0"/>
          <w:divBdr>
            <w:top w:val="none" w:sz="0" w:space="0" w:color="auto"/>
            <w:left w:val="none" w:sz="0" w:space="0" w:color="auto"/>
            <w:bottom w:val="none" w:sz="0" w:space="0" w:color="auto"/>
            <w:right w:val="none" w:sz="0" w:space="0" w:color="auto"/>
          </w:divBdr>
        </w:div>
        <w:div w:id="1714696758">
          <w:marLeft w:val="806"/>
          <w:marRight w:val="0"/>
          <w:marTop w:val="154"/>
          <w:marBottom w:val="0"/>
          <w:divBdr>
            <w:top w:val="none" w:sz="0" w:space="0" w:color="auto"/>
            <w:left w:val="none" w:sz="0" w:space="0" w:color="auto"/>
            <w:bottom w:val="none" w:sz="0" w:space="0" w:color="auto"/>
            <w:right w:val="none" w:sz="0" w:space="0" w:color="auto"/>
          </w:divBdr>
        </w:div>
      </w:divsChild>
    </w:div>
    <w:div w:id="494691122">
      <w:bodyDiv w:val="1"/>
      <w:marLeft w:val="0"/>
      <w:marRight w:val="0"/>
      <w:marTop w:val="0"/>
      <w:marBottom w:val="0"/>
      <w:divBdr>
        <w:top w:val="none" w:sz="0" w:space="0" w:color="auto"/>
        <w:left w:val="none" w:sz="0" w:space="0" w:color="auto"/>
        <w:bottom w:val="none" w:sz="0" w:space="0" w:color="auto"/>
        <w:right w:val="none" w:sz="0" w:space="0" w:color="auto"/>
      </w:divBdr>
      <w:divsChild>
        <w:div w:id="1427924494">
          <w:marLeft w:val="806"/>
          <w:marRight w:val="0"/>
          <w:marTop w:val="154"/>
          <w:marBottom w:val="0"/>
          <w:divBdr>
            <w:top w:val="none" w:sz="0" w:space="0" w:color="auto"/>
            <w:left w:val="none" w:sz="0" w:space="0" w:color="auto"/>
            <w:bottom w:val="none" w:sz="0" w:space="0" w:color="auto"/>
            <w:right w:val="none" w:sz="0" w:space="0" w:color="auto"/>
          </w:divBdr>
        </w:div>
        <w:div w:id="1924336043">
          <w:marLeft w:val="806"/>
          <w:marRight w:val="0"/>
          <w:marTop w:val="154"/>
          <w:marBottom w:val="0"/>
          <w:divBdr>
            <w:top w:val="none" w:sz="0" w:space="0" w:color="auto"/>
            <w:left w:val="none" w:sz="0" w:space="0" w:color="auto"/>
            <w:bottom w:val="none" w:sz="0" w:space="0" w:color="auto"/>
            <w:right w:val="none" w:sz="0" w:space="0" w:color="auto"/>
          </w:divBdr>
        </w:div>
        <w:div w:id="2020884045">
          <w:marLeft w:val="806"/>
          <w:marRight w:val="0"/>
          <w:marTop w:val="154"/>
          <w:marBottom w:val="0"/>
          <w:divBdr>
            <w:top w:val="none" w:sz="0" w:space="0" w:color="auto"/>
            <w:left w:val="none" w:sz="0" w:space="0" w:color="auto"/>
            <w:bottom w:val="none" w:sz="0" w:space="0" w:color="auto"/>
            <w:right w:val="none" w:sz="0" w:space="0" w:color="auto"/>
          </w:divBdr>
        </w:div>
        <w:div w:id="2118132144">
          <w:marLeft w:val="806"/>
          <w:marRight w:val="0"/>
          <w:marTop w:val="154"/>
          <w:marBottom w:val="0"/>
          <w:divBdr>
            <w:top w:val="none" w:sz="0" w:space="0" w:color="auto"/>
            <w:left w:val="none" w:sz="0" w:space="0" w:color="auto"/>
            <w:bottom w:val="none" w:sz="0" w:space="0" w:color="auto"/>
            <w:right w:val="none" w:sz="0" w:space="0" w:color="auto"/>
          </w:divBdr>
        </w:div>
      </w:divsChild>
    </w:div>
    <w:div w:id="769470872">
      <w:bodyDiv w:val="1"/>
      <w:marLeft w:val="0"/>
      <w:marRight w:val="0"/>
      <w:marTop w:val="0"/>
      <w:marBottom w:val="0"/>
      <w:divBdr>
        <w:top w:val="none" w:sz="0" w:space="0" w:color="auto"/>
        <w:left w:val="none" w:sz="0" w:space="0" w:color="auto"/>
        <w:bottom w:val="none" w:sz="0" w:space="0" w:color="auto"/>
        <w:right w:val="none" w:sz="0" w:space="0" w:color="auto"/>
      </w:divBdr>
      <w:divsChild>
        <w:div w:id="115950556">
          <w:marLeft w:val="1440"/>
          <w:marRight w:val="0"/>
          <w:marTop w:val="134"/>
          <w:marBottom w:val="0"/>
          <w:divBdr>
            <w:top w:val="none" w:sz="0" w:space="0" w:color="auto"/>
            <w:left w:val="none" w:sz="0" w:space="0" w:color="auto"/>
            <w:bottom w:val="none" w:sz="0" w:space="0" w:color="auto"/>
            <w:right w:val="none" w:sz="0" w:space="0" w:color="auto"/>
          </w:divBdr>
        </w:div>
        <w:div w:id="433863249">
          <w:marLeft w:val="806"/>
          <w:marRight w:val="0"/>
          <w:marTop w:val="154"/>
          <w:marBottom w:val="0"/>
          <w:divBdr>
            <w:top w:val="none" w:sz="0" w:space="0" w:color="auto"/>
            <w:left w:val="none" w:sz="0" w:space="0" w:color="auto"/>
            <w:bottom w:val="none" w:sz="0" w:space="0" w:color="auto"/>
            <w:right w:val="none" w:sz="0" w:space="0" w:color="auto"/>
          </w:divBdr>
        </w:div>
        <w:div w:id="847669640">
          <w:marLeft w:val="1440"/>
          <w:marRight w:val="0"/>
          <w:marTop w:val="134"/>
          <w:marBottom w:val="0"/>
          <w:divBdr>
            <w:top w:val="none" w:sz="0" w:space="0" w:color="auto"/>
            <w:left w:val="none" w:sz="0" w:space="0" w:color="auto"/>
            <w:bottom w:val="none" w:sz="0" w:space="0" w:color="auto"/>
            <w:right w:val="none" w:sz="0" w:space="0" w:color="auto"/>
          </w:divBdr>
        </w:div>
        <w:div w:id="858395152">
          <w:marLeft w:val="806"/>
          <w:marRight w:val="0"/>
          <w:marTop w:val="154"/>
          <w:marBottom w:val="0"/>
          <w:divBdr>
            <w:top w:val="none" w:sz="0" w:space="0" w:color="auto"/>
            <w:left w:val="none" w:sz="0" w:space="0" w:color="auto"/>
            <w:bottom w:val="none" w:sz="0" w:space="0" w:color="auto"/>
            <w:right w:val="none" w:sz="0" w:space="0" w:color="auto"/>
          </w:divBdr>
        </w:div>
        <w:div w:id="991642808">
          <w:marLeft w:val="1440"/>
          <w:marRight w:val="0"/>
          <w:marTop w:val="134"/>
          <w:marBottom w:val="0"/>
          <w:divBdr>
            <w:top w:val="none" w:sz="0" w:space="0" w:color="auto"/>
            <w:left w:val="none" w:sz="0" w:space="0" w:color="auto"/>
            <w:bottom w:val="none" w:sz="0" w:space="0" w:color="auto"/>
            <w:right w:val="none" w:sz="0" w:space="0" w:color="auto"/>
          </w:divBdr>
        </w:div>
        <w:div w:id="1098718989">
          <w:marLeft w:val="1440"/>
          <w:marRight w:val="0"/>
          <w:marTop w:val="134"/>
          <w:marBottom w:val="0"/>
          <w:divBdr>
            <w:top w:val="none" w:sz="0" w:space="0" w:color="auto"/>
            <w:left w:val="none" w:sz="0" w:space="0" w:color="auto"/>
            <w:bottom w:val="none" w:sz="0" w:space="0" w:color="auto"/>
            <w:right w:val="none" w:sz="0" w:space="0" w:color="auto"/>
          </w:divBdr>
        </w:div>
        <w:div w:id="1434548168">
          <w:marLeft w:val="806"/>
          <w:marRight w:val="0"/>
          <w:marTop w:val="154"/>
          <w:marBottom w:val="0"/>
          <w:divBdr>
            <w:top w:val="none" w:sz="0" w:space="0" w:color="auto"/>
            <w:left w:val="none" w:sz="0" w:space="0" w:color="auto"/>
            <w:bottom w:val="none" w:sz="0" w:space="0" w:color="auto"/>
            <w:right w:val="none" w:sz="0" w:space="0" w:color="auto"/>
          </w:divBdr>
        </w:div>
        <w:div w:id="1914049094">
          <w:marLeft w:val="806"/>
          <w:marRight w:val="0"/>
          <w:marTop w:val="154"/>
          <w:marBottom w:val="0"/>
          <w:divBdr>
            <w:top w:val="none" w:sz="0" w:space="0" w:color="auto"/>
            <w:left w:val="none" w:sz="0" w:space="0" w:color="auto"/>
            <w:bottom w:val="none" w:sz="0" w:space="0" w:color="auto"/>
            <w:right w:val="none" w:sz="0" w:space="0" w:color="auto"/>
          </w:divBdr>
        </w:div>
        <w:div w:id="2012217590">
          <w:marLeft w:val="1440"/>
          <w:marRight w:val="0"/>
          <w:marTop w:val="134"/>
          <w:marBottom w:val="0"/>
          <w:divBdr>
            <w:top w:val="none" w:sz="0" w:space="0" w:color="auto"/>
            <w:left w:val="none" w:sz="0" w:space="0" w:color="auto"/>
            <w:bottom w:val="none" w:sz="0" w:space="0" w:color="auto"/>
            <w:right w:val="none" w:sz="0" w:space="0" w:color="auto"/>
          </w:divBdr>
        </w:div>
        <w:div w:id="2060858099">
          <w:marLeft w:val="1440"/>
          <w:marRight w:val="0"/>
          <w:marTop w:val="134"/>
          <w:marBottom w:val="0"/>
          <w:divBdr>
            <w:top w:val="none" w:sz="0" w:space="0" w:color="auto"/>
            <w:left w:val="none" w:sz="0" w:space="0" w:color="auto"/>
            <w:bottom w:val="none" w:sz="0" w:space="0" w:color="auto"/>
            <w:right w:val="none" w:sz="0" w:space="0" w:color="auto"/>
          </w:divBdr>
        </w:div>
      </w:divsChild>
    </w:div>
    <w:div w:id="919296219">
      <w:bodyDiv w:val="1"/>
      <w:marLeft w:val="0"/>
      <w:marRight w:val="0"/>
      <w:marTop w:val="0"/>
      <w:marBottom w:val="0"/>
      <w:divBdr>
        <w:top w:val="none" w:sz="0" w:space="0" w:color="auto"/>
        <w:left w:val="none" w:sz="0" w:space="0" w:color="auto"/>
        <w:bottom w:val="none" w:sz="0" w:space="0" w:color="auto"/>
        <w:right w:val="none" w:sz="0" w:space="0" w:color="auto"/>
      </w:divBdr>
    </w:div>
    <w:div w:id="960646200">
      <w:bodyDiv w:val="1"/>
      <w:marLeft w:val="0"/>
      <w:marRight w:val="0"/>
      <w:marTop w:val="0"/>
      <w:marBottom w:val="0"/>
      <w:divBdr>
        <w:top w:val="none" w:sz="0" w:space="0" w:color="auto"/>
        <w:left w:val="none" w:sz="0" w:space="0" w:color="auto"/>
        <w:bottom w:val="none" w:sz="0" w:space="0" w:color="auto"/>
        <w:right w:val="none" w:sz="0" w:space="0" w:color="auto"/>
      </w:divBdr>
    </w:div>
    <w:div w:id="1007562542">
      <w:bodyDiv w:val="1"/>
      <w:marLeft w:val="0"/>
      <w:marRight w:val="0"/>
      <w:marTop w:val="0"/>
      <w:marBottom w:val="0"/>
      <w:divBdr>
        <w:top w:val="none" w:sz="0" w:space="0" w:color="auto"/>
        <w:left w:val="none" w:sz="0" w:space="0" w:color="auto"/>
        <w:bottom w:val="none" w:sz="0" w:space="0" w:color="auto"/>
        <w:right w:val="none" w:sz="0" w:space="0" w:color="auto"/>
      </w:divBdr>
    </w:div>
    <w:div w:id="1051222515">
      <w:bodyDiv w:val="1"/>
      <w:marLeft w:val="0"/>
      <w:marRight w:val="0"/>
      <w:marTop w:val="0"/>
      <w:marBottom w:val="0"/>
      <w:divBdr>
        <w:top w:val="none" w:sz="0" w:space="0" w:color="auto"/>
        <w:left w:val="none" w:sz="0" w:space="0" w:color="auto"/>
        <w:bottom w:val="none" w:sz="0" w:space="0" w:color="auto"/>
        <w:right w:val="none" w:sz="0" w:space="0" w:color="auto"/>
      </w:divBdr>
    </w:div>
    <w:div w:id="1109004857">
      <w:bodyDiv w:val="1"/>
      <w:marLeft w:val="0"/>
      <w:marRight w:val="0"/>
      <w:marTop w:val="0"/>
      <w:marBottom w:val="0"/>
      <w:divBdr>
        <w:top w:val="none" w:sz="0" w:space="0" w:color="auto"/>
        <w:left w:val="none" w:sz="0" w:space="0" w:color="auto"/>
        <w:bottom w:val="none" w:sz="0" w:space="0" w:color="auto"/>
        <w:right w:val="none" w:sz="0" w:space="0" w:color="auto"/>
      </w:divBdr>
    </w:div>
    <w:div w:id="1340737270">
      <w:bodyDiv w:val="1"/>
      <w:marLeft w:val="0"/>
      <w:marRight w:val="0"/>
      <w:marTop w:val="0"/>
      <w:marBottom w:val="0"/>
      <w:divBdr>
        <w:top w:val="none" w:sz="0" w:space="0" w:color="auto"/>
        <w:left w:val="none" w:sz="0" w:space="0" w:color="auto"/>
        <w:bottom w:val="none" w:sz="0" w:space="0" w:color="auto"/>
        <w:right w:val="none" w:sz="0" w:space="0" w:color="auto"/>
      </w:divBdr>
    </w:div>
    <w:div w:id="1370717113">
      <w:bodyDiv w:val="1"/>
      <w:marLeft w:val="0"/>
      <w:marRight w:val="0"/>
      <w:marTop w:val="0"/>
      <w:marBottom w:val="0"/>
      <w:divBdr>
        <w:top w:val="none" w:sz="0" w:space="0" w:color="auto"/>
        <w:left w:val="none" w:sz="0" w:space="0" w:color="auto"/>
        <w:bottom w:val="none" w:sz="0" w:space="0" w:color="auto"/>
        <w:right w:val="none" w:sz="0" w:space="0" w:color="auto"/>
      </w:divBdr>
    </w:div>
    <w:div w:id="1397899513">
      <w:bodyDiv w:val="1"/>
      <w:marLeft w:val="0"/>
      <w:marRight w:val="0"/>
      <w:marTop w:val="0"/>
      <w:marBottom w:val="0"/>
      <w:divBdr>
        <w:top w:val="none" w:sz="0" w:space="0" w:color="auto"/>
        <w:left w:val="none" w:sz="0" w:space="0" w:color="auto"/>
        <w:bottom w:val="none" w:sz="0" w:space="0" w:color="auto"/>
        <w:right w:val="none" w:sz="0" w:space="0" w:color="auto"/>
      </w:divBdr>
    </w:div>
    <w:div w:id="1488403550">
      <w:bodyDiv w:val="1"/>
      <w:marLeft w:val="0"/>
      <w:marRight w:val="0"/>
      <w:marTop w:val="0"/>
      <w:marBottom w:val="0"/>
      <w:divBdr>
        <w:top w:val="none" w:sz="0" w:space="0" w:color="auto"/>
        <w:left w:val="none" w:sz="0" w:space="0" w:color="auto"/>
        <w:bottom w:val="none" w:sz="0" w:space="0" w:color="auto"/>
        <w:right w:val="none" w:sz="0" w:space="0" w:color="auto"/>
      </w:divBdr>
    </w:div>
    <w:div w:id="1585065638">
      <w:bodyDiv w:val="1"/>
      <w:marLeft w:val="0"/>
      <w:marRight w:val="0"/>
      <w:marTop w:val="0"/>
      <w:marBottom w:val="0"/>
      <w:divBdr>
        <w:top w:val="none" w:sz="0" w:space="0" w:color="auto"/>
        <w:left w:val="none" w:sz="0" w:space="0" w:color="auto"/>
        <w:bottom w:val="none" w:sz="0" w:space="0" w:color="auto"/>
        <w:right w:val="none" w:sz="0" w:space="0" w:color="auto"/>
      </w:divBdr>
    </w:div>
    <w:div w:id="1910068439">
      <w:bodyDiv w:val="1"/>
      <w:marLeft w:val="0"/>
      <w:marRight w:val="0"/>
      <w:marTop w:val="0"/>
      <w:marBottom w:val="0"/>
      <w:divBdr>
        <w:top w:val="none" w:sz="0" w:space="0" w:color="auto"/>
        <w:left w:val="none" w:sz="0" w:space="0" w:color="auto"/>
        <w:bottom w:val="none" w:sz="0" w:space="0" w:color="auto"/>
        <w:right w:val="none" w:sz="0" w:space="0" w:color="auto"/>
      </w:divBdr>
    </w:div>
    <w:div w:id="1978290398">
      <w:bodyDiv w:val="1"/>
      <w:marLeft w:val="0"/>
      <w:marRight w:val="0"/>
      <w:marTop w:val="0"/>
      <w:marBottom w:val="0"/>
      <w:divBdr>
        <w:top w:val="none" w:sz="0" w:space="0" w:color="auto"/>
        <w:left w:val="none" w:sz="0" w:space="0" w:color="auto"/>
        <w:bottom w:val="none" w:sz="0" w:space="0" w:color="auto"/>
        <w:right w:val="none" w:sz="0" w:space="0" w:color="auto"/>
      </w:divBdr>
    </w:div>
    <w:div w:id="2078360146">
      <w:bodyDiv w:val="1"/>
      <w:marLeft w:val="0"/>
      <w:marRight w:val="0"/>
      <w:marTop w:val="0"/>
      <w:marBottom w:val="0"/>
      <w:divBdr>
        <w:top w:val="none" w:sz="0" w:space="0" w:color="auto"/>
        <w:left w:val="none" w:sz="0" w:space="0" w:color="auto"/>
        <w:bottom w:val="none" w:sz="0" w:space="0" w:color="auto"/>
        <w:right w:val="none" w:sz="0" w:space="0" w:color="auto"/>
      </w:divBdr>
    </w:div>
    <w:div w:id="2098283611">
      <w:bodyDiv w:val="1"/>
      <w:marLeft w:val="0"/>
      <w:marRight w:val="0"/>
      <w:marTop w:val="0"/>
      <w:marBottom w:val="0"/>
      <w:divBdr>
        <w:top w:val="none" w:sz="0" w:space="0" w:color="auto"/>
        <w:left w:val="none" w:sz="0" w:space="0" w:color="auto"/>
        <w:bottom w:val="none" w:sz="0" w:space="0" w:color="auto"/>
        <w:right w:val="none" w:sz="0" w:space="0" w:color="auto"/>
      </w:divBdr>
    </w:div>
    <w:div w:id="2100371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cid:image001.png@01CE6B45.7CE8F380" TargetMode="External"/><Relationship Id="rId13" Type="http://schemas.openxmlformats.org/officeDocument/2006/relationships/hyperlink" Target="mailto:david.deroure@oerc.ox.ac.uk" TargetMode="External"/><Relationship Id="rId14" Type="http://schemas.openxmlformats.org/officeDocument/2006/relationships/hyperlink" Target="http://orcid.org/0000-0001-9074-3016" TargetMode="External"/><Relationship Id="rId15" Type="http://schemas.openxmlformats.org/officeDocument/2006/relationships/hyperlink" Target="http://dx.doi.org/10.1629/2048-7754."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3091</Words>
  <Characters>17529</Characters>
  <Application>Microsoft Macintosh Word</Application>
  <DocSecurity>4</DocSecurity>
  <Lines>381</Lines>
  <Paragraphs>98</Paragraphs>
  <ScaleCrop>false</ScaleCrop>
  <HeadingPairs>
    <vt:vector size="2" baseType="variant">
      <vt:variant>
        <vt:lpstr>Title</vt:lpstr>
      </vt:variant>
      <vt:variant>
        <vt:i4>1</vt:i4>
      </vt:variant>
    </vt:vector>
  </HeadingPairs>
  <TitlesOfParts>
    <vt:vector size="1" baseType="lpstr">
      <vt:lpstr>Future of Scholarly Communications</vt:lpstr>
    </vt:vector>
  </TitlesOfParts>
  <Manager/>
  <Company>University of Oxford</Company>
  <LinksUpToDate>false</LinksUpToDate>
  <CharactersWithSpaces>20522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Future of Scholarly Communications</dc:title>
  <dc:subject/>
  <dc:creator>David De Roure</dc:creator>
  <cp:keywords/>
  <dc:description>De Roure, D, The future of scholarly communications, Insights, 2014, 27(3), 233–238; DOI: http://dx.doi.org/10.1629/2048-7754.171 _x000d__x000d_Please acknowledge Insights: the UKSG journal as the place of first publication.</dc:description>
  <cp:lastModifiedBy>David De Roure</cp:lastModifiedBy>
  <cp:revision>2</cp:revision>
  <cp:lastPrinted>2014-09-23T14:32:00Z</cp:lastPrinted>
  <dcterms:created xsi:type="dcterms:W3CDTF">2014-11-06T00:12:00Z</dcterms:created>
  <dcterms:modified xsi:type="dcterms:W3CDTF">2014-11-06T00:12:00Z</dcterms:modified>
  <cp:category/>
</cp:coreProperties>
</file>